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082DCD" w14:textId="4B982E90" w:rsidR="00240DFE" w:rsidRPr="00BA3FA5" w:rsidRDefault="00240DFE" w:rsidP="00C00C75">
      <w:pPr>
        <w:tabs>
          <w:tab w:val="right" w:pos="9356"/>
        </w:tabs>
        <w:suppressAutoHyphens/>
        <w:spacing w:line="280" w:lineRule="atLeast"/>
        <w:ind w:left="-709" w:firstLine="1159"/>
        <w:jc w:val="left"/>
        <w:rPr>
          <w:rFonts w:ascii="Arial Narrow" w:hAnsi="Arial Narrow"/>
          <w:b/>
          <w:bCs/>
          <w:sz w:val="22"/>
          <w:szCs w:val="22"/>
        </w:rPr>
      </w:pPr>
    </w:p>
    <w:p w14:paraId="48D24596" w14:textId="248D789B" w:rsidR="00156FA9" w:rsidRPr="00BA3FA5" w:rsidRDefault="00156FA9" w:rsidP="00401D35">
      <w:pPr>
        <w:tabs>
          <w:tab w:val="right" w:pos="9356"/>
        </w:tabs>
        <w:suppressAutoHyphens/>
        <w:spacing w:line="280" w:lineRule="atLeast"/>
        <w:jc w:val="right"/>
        <w:rPr>
          <w:rFonts w:ascii="Arial Narrow" w:hAnsi="Arial Narrow"/>
          <w:b/>
          <w:bCs/>
          <w:sz w:val="22"/>
          <w:szCs w:val="22"/>
        </w:rPr>
      </w:pPr>
      <w:r w:rsidRPr="00BA3FA5">
        <w:rPr>
          <w:rFonts w:ascii="Arial Narrow" w:hAnsi="Arial Narrow"/>
          <w:b/>
          <w:bCs/>
          <w:sz w:val="22"/>
          <w:szCs w:val="22"/>
        </w:rPr>
        <w:t>Communiqué</w:t>
      </w:r>
    </w:p>
    <w:p w14:paraId="0D629AD1" w14:textId="7E3FD14E" w:rsidR="005A6329" w:rsidRPr="00BA3FA5" w:rsidRDefault="00F35A97" w:rsidP="00401D35">
      <w:pPr>
        <w:tabs>
          <w:tab w:val="right" w:pos="9356"/>
        </w:tabs>
        <w:suppressAutoHyphens/>
        <w:spacing w:line="280" w:lineRule="atLeast"/>
        <w:jc w:val="right"/>
        <w:rPr>
          <w:rFonts w:ascii="Arial Narrow" w:hAnsi="Arial Narrow"/>
          <w:b/>
          <w:bCs/>
          <w:sz w:val="22"/>
          <w:szCs w:val="22"/>
        </w:rPr>
      </w:pPr>
      <w:r w:rsidRPr="00BA3FA5">
        <w:rPr>
          <w:rFonts w:ascii="Arial Narrow" w:hAnsi="Arial Narrow"/>
          <w:b/>
          <w:bCs/>
          <w:sz w:val="22"/>
          <w:szCs w:val="22"/>
        </w:rPr>
        <w:t xml:space="preserve">Pour diffusion </w:t>
      </w:r>
      <w:r w:rsidR="0008666E" w:rsidRPr="00BA3FA5">
        <w:rPr>
          <w:rFonts w:ascii="Arial Narrow" w:hAnsi="Arial Narrow"/>
          <w:b/>
          <w:bCs/>
          <w:sz w:val="22"/>
          <w:szCs w:val="22"/>
        </w:rPr>
        <w:t xml:space="preserve">le 27 juin </w:t>
      </w:r>
      <w:r w:rsidR="00BA3FA5" w:rsidRPr="00BA3FA5">
        <w:rPr>
          <w:rFonts w:ascii="Arial Narrow" w:hAnsi="Arial Narrow"/>
          <w:b/>
          <w:bCs/>
          <w:sz w:val="22"/>
          <w:szCs w:val="22"/>
        </w:rPr>
        <w:t xml:space="preserve">2024 </w:t>
      </w:r>
      <w:r w:rsidR="0008666E" w:rsidRPr="00BA3FA5">
        <w:rPr>
          <w:rFonts w:ascii="Arial Narrow" w:hAnsi="Arial Narrow"/>
          <w:b/>
          <w:bCs/>
          <w:sz w:val="22"/>
          <w:szCs w:val="22"/>
        </w:rPr>
        <w:t>à 6 h</w:t>
      </w:r>
    </w:p>
    <w:p w14:paraId="6CBBF0C4" w14:textId="7151138C" w:rsidR="00F35A97" w:rsidRPr="00BA3FA5" w:rsidRDefault="00F35A97" w:rsidP="00A646AD">
      <w:pPr>
        <w:tabs>
          <w:tab w:val="right" w:pos="9356"/>
        </w:tabs>
        <w:suppressAutoHyphens/>
        <w:spacing w:line="280" w:lineRule="atLeast"/>
        <w:rPr>
          <w:rFonts w:ascii="Arial Narrow" w:hAnsi="Arial Narrow"/>
          <w:b/>
          <w:bCs/>
          <w:sz w:val="22"/>
          <w:szCs w:val="22"/>
        </w:rPr>
      </w:pPr>
    </w:p>
    <w:p w14:paraId="7D8E0FB6" w14:textId="77777777" w:rsidR="00883413" w:rsidRPr="00BA3FA5" w:rsidRDefault="00883413" w:rsidP="00883413">
      <w:pPr>
        <w:tabs>
          <w:tab w:val="right" w:pos="9356"/>
        </w:tabs>
        <w:suppressAutoHyphens/>
        <w:spacing w:line="280" w:lineRule="atLeast"/>
        <w:rPr>
          <w:rFonts w:ascii="Arial Narrow" w:hAnsi="Arial Narrow" w:cstheme="minorHAnsi"/>
          <w:b/>
          <w:bCs/>
          <w:sz w:val="22"/>
          <w:szCs w:val="22"/>
        </w:rPr>
      </w:pPr>
    </w:p>
    <w:p w14:paraId="5AD68BD9" w14:textId="63DCB3A4" w:rsidR="002B5DD0" w:rsidRPr="00BA3FA5" w:rsidRDefault="002B5DD0" w:rsidP="009A787C">
      <w:pPr>
        <w:jc w:val="center"/>
        <w:outlineLvl w:val="0"/>
        <w:rPr>
          <w:rFonts w:ascii="Arial Narrow" w:hAnsi="Arial Narrow"/>
          <w:b/>
          <w:bCs/>
          <w:sz w:val="22"/>
          <w:szCs w:val="22"/>
        </w:rPr>
      </w:pPr>
      <w:r w:rsidRPr="00BA3FA5">
        <w:rPr>
          <w:rFonts w:ascii="Arial Narrow" w:hAnsi="Arial Narrow"/>
          <w:b/>
          <w:bCs/>
          <w:sz w:val="22"/>
          <w:szCs w:val="22"/>
        </w:rPr>
        <w:t xml:space="preserve">Indexation additionnelle </w:t>
      </w:r>
      <w:r w:rsidR="009A787C" w:rsidRPr="00BA3FA5">
        <w:rPr>
          <w:rFonts w:ascii="Arial Narrow" w:hAnsi="Arial Narrow"/>
          <w:b/>
          <w:bCs/>
          <w:sz w:val="22"/>
          <w:szCs w:val="22"/>
        </w:rPr>
        <w:t>des rentes du RREGOP</w:t>
      </w:r>
      <w:r w:rsidR="0008666E" w:rsidRPr="00BA3FA5">
        <w:rPr>
          <w:rFonts w:ascii="Arial Narrow" w:hAnsi="Arial Narrow"/>
          <w:b/>
          <w:bCs/>
          <w:sz w:val="22"/>
          <w:szCs w:val="22"/>
        </w:rPr>
        <w:t> </w:t>
      </w:r>
      <w:r w:rsidRPr="00BA3FA5">
        <w:rPr>
          <w:rFonts w:ascii="Arial Narrow" w:hAnsi="Arial Narrow"/>
          <w:b/>
          <w:bCs/>
          <w:sz w:val="22"/>
          <w:szCs w:val="22"/>
        </w:rPr>
        <w:t xml:space="preserve">: le gouvernement répond favorablement à la demande des syndicats et des </w:t>
      </w:r>
      <w:r w:rsidR="009A787C" w:rsidRPr="00BA3FA5">
        <w:rPr>
          <w:rFonts w:ascii="Arial Narrow" w:hAnsi="Arial Narrow"/>
          <w:b/>
          <w:bCs/>
          <w:sz w:val="22"/>
          <w:szCs w:val="22"/>
        </w:rPr>
        <w:t xml:space="preserve">personnes </w:t>
      </w:r>
      <w:r w:rsidRPr="00BA3FA5">
        <w:rPr>
          <w:rFonts w:ascii="Arial Narrow" w:hAnsi="Arial Narrow"/>
          <w:b/>
          <w:bCs/>
          <w:sz w:val="22"/>
          <w:szCs w:val="22"/>
        </w:rPr>
        <w:t>retraité</w:t>
      </w:r>
      <w:r w:rsidR="009A787C" w:rsidRPr="00BA3FA5">
        <w:rPr>
          <w:rFonts w:ascii="Arial Narrow" w:hAnsi="Arial Narrow"/>
          <w:b/>
          <w:bCs/>
          <w:sz w:val="22"/>
          <w:szCs w:val="22"/>
        </w:rPr>
        <w:t>e</w:t>
      </w:r>
      <w:r w:rsidRPr="00BA3FA5">
        <w:rPr>
          <w:rFonts w:ascii="Arial Narrow" w:hAnsi="Arial Narrow"/>
          <w:b/>
          <w:bCs/>
          <w:sz w:val="22"/>
          <w:szCs w:val="22"/>
        </w:rPr>
        <w:t>s</w:t>
      </w:r>
    </w:p>
    <w:p w14:paraId="174E6C79" w14:textId="77777777" w:rsidR="00883413" w:rsidRPr="00BA3FA5" w:rsidRDefault="00883413" w:rsidP="00883413">
      <w:pPr>
        <w:rPr>
          <w:rFonts w:ascii="Arial Narrow" w:hAnsi="Arial Narrow"/>
          <w:b/>
          <w:bCs/>
          <w:sz w:val="22"/>
          <w:szCs w:val="22"/>
        </w:rPr>
      </w:pPr>
    </w:p>
    <w:p w14:paraId="0BD04DE2" w14:textId="34428663" w:rsidR="002B5DD0" w:rsidRPr="00BA3FA5" w:rsidRDefault="00883413" w:rsidP="002B5DD0">
      <w:pPr>
        <w:pStyle w:val="p1"/>
        <w:spacing w:before="0" w:beforeAutospacing="0" w:after="0" w:afterAutospacing="0"/>
        <w:jc w:val="both"/>
        <w:rPr>
          <w:rFonts w:ascii="Arial Narrow" w:hAnsi="Arial Narrow" w:cs="Arial"/>
          <w:sz w:val="22"/>
          <w:szCs w:val="22"/>
        </w:rPr>
      </w:pPr>
      <w:r w:rsidRPr="00BA3FA5">
        <w:rPr>
          <w:rFonts w:ascii="Arial Narrow" w:hAnsi="Arial Narrow" w:cs="Arial"/>
          <w:b/>
          <w:bCs/>
          <w:sz w:val="22"/>
          <w:szCs w:val="22"/>
        </w:rPr>
        <w:t xml:space="preserve">Québec, </w:t>
      </w:r>
      <w:r w:rsidR="00E01C7E" w:rsidRPr="00BA3FA5">
        <w:rPr>
          <w:rFonts w:ascii="Arial Narrow" w:hAnsi="Arial Narrow" w:cs="Arial"/>
          <w:b/>
          <w:bCs/>
          <w:sz w:val="22"/>
          <w:szCs w:val="22"/>
        </w:rPr>
        <w:t xml:space="preserve">le </w:t>
      </w:r>
      <w:r w:rsidR="0008666E" w:rsidRPr="00BA3FA5">
        <w:rPr>
          <w:rFonts w:ascii="Arial Narrow" w:hAnsi="Arial Narrow" w:cs="Arial"/>
          <w:b/>
          <w:bCs/>
          <w:sz w:val="22"/>
          <w:szCs w:val="22"/>
        </w:rPr>
        <w:t xml:space="preserve">jeudi </w:t>
      </w:r>
      <w:r w:rsidR="002B5DD0" w:rsidRPr="00BA3FA5">
        <w:rPr>
          <w:rFonts w:ascii="Arial Narrow" w:hAnsi="Arial Narrow" w:cs="Arial"/>
          <w:b/>
          <w:bCs/>
          <w:sz w:val="22"/>
          <w:szCs w:val="22"/>
        </w:rPr>
        <w:t>2</w:t>
      </w:r>
      <w:r w:rsidR="0008666E" w:rsidRPr="00BA3FA5">
        <w:rPr>
          <w:rFonts w:ascii="Arial Narrow" w:hAnsi="Arial Narrow" w:cs="Arial"/>
          <w:b/>
          <w:bCs/>
          <w:sz w:val="22"/>
          <w:szCs w:val="22"/>
        </w:rPr>
        <w:t>7</w:t>
      </w:r>
      <w:r w:rsidR="002B5DD0" w:rsidRPr="00BA3FA5">
        <w:rPr>
          <w:rFonts w:ascii="Arial Narrow" w:hAnsi="Arial Narrow" w:cs="Arial"/>
          <w:b/>
          <w:bCs/>
          <w:sz w:val="22"/>
          <w:szCs w:val="22"/>
        </w:rPr>
        <w:t xml:space="preserve"> juin</w:t>
      </w:r>
      <w:r w:rsidRPr="00BA3FA5">
        <w:rPr>
          <w:rFonts w:ascii="Arial Narrow" w:hAnsi="Arial Narrow" w:cs="Arial"/>
          <w:b/>
          <w:bCs/>
          <w:sz w:val="22"/>
          <w:szCs w:val="22"/>
        </w:rPr>
        <w:t xml:space="preserve"> 2024</w:t>
      </w:r>
      <w:r w:rsidRPr="00BA3FA5">
        <w:rPr>
          <w:rFonts w:ascii="Arial Narrow" w:hAnsi="Arial Narrow" w:cs="Arial"/>
          <w:sz w:val="22"/>
          <w:szCs w:val="22"/>
        </w:rPr>
        <w:t xml:space="preserve"> – </w:t>
      </w:r>
      <w:r w:rsidR="002B5DD0" w:rsidRPr="00BA3FA5">
        <w:rPr>
          <w:rStyle w:val="s1"/>
          <w:rFonts w:ascii="Arial Narrow" w:hAnsi="Arial Narrow" w:cs="Arial"/>
          <w:sz w:val="22"/>
          <w:szCs w:val="22"/>
        </w:rPr>
        <w:t>Les représentants de</w:t>
      </w:r>
      <w:r w:rsidR="00592D27" w:rsidRPr="00BA3FA5">
        <w:rPr>
          <w:rStyle w:val="s1"/>
          <w:rFonts w:ascii="Arial Narrow" w:hAnsi="Arial Narrow" w:cs="Arial"/>
          <w:sz w:val="22"/>
          <w:szCs w:val="22"/>
        </w:rPr>
        <w:t>s organisations syndicales</w:t>
      </w:r>
      <w:r w:rsidR="002B5DD0" w:rsidRPr="00BA3FA5">
        <w:rPr>
          <w:rStyle w:val="s1"/>
          <w:rFonts w:ascii="Arial Narrow" w:hAnsi="Arial Narrow" w:cs="Arial"/>
          <w:sz w:val="22"/>
          <w:szCs w:val="22"/>
        </w:rPr>
        <w:t xml:space="preserve"> et de </w:t>
      </w:r>
      <w:r w:rsidR="009A787C" w:rsidRPr="00BA3FA5">
        <w:rPr>
          <w:rStyle w:val="s1"/>
          <w:rFonts w:ascii="Arial Narrow" w:hAnsi="Arial Narrow" w:cs="Arial"/>
          <w:sz w:val="22"/>
          <w:szCs w:val="22"/>
        </w:rPr>
        <w:t xml:space="preserve">personnes </w:t>
      </w:r>
      <w:r w:rsidR="002B5DD0" w:rsidRPr="00BA3FA5">
        <w:rPr>
          <w:rStyle w:val="s1"/>
          <w:rFonts w:ascii="Arial Narrow" w:hAnsi="Arial Narrow" w:cs="Arial"/>
          <w:sz w:val="22"/>
          <w:szCs w:val="22"/>
        </w:rPr>
        <w:t>retraité</w:t>
      </w:r>
      <w:r w:rsidR="009A787C" w:rsidRPr="00BA3FA5">
        <w:rPr>
          <w:rStyle w:val="s1"/>
          <w:rFonts w:ascii="Arial Narrow" w:hAnsi="Arial Narrow" w:cs="Arial"/>
          <w:sz w:val="22"/>
          <w:szCs w:val="22"/>
        </w:rPr>
        <w:t>e</w:t>
      </w:r>
      <w:r w:rsidR="002B5DD0" w:rsidRPr="00BA3FA5">
        <w:rPr>
          <w:rStyle w:val="s1"/>
          <w:rFonts w:ascii="Arial Narrow" w:hAnsi="Arial Narrow" w:cs="Arial"/>
          <w:sz w:val="22"/>
          <w:szCs w:val="22"/>
        </w:rPr>
        <w:t xml:space="preserve">s accueillent avec satisfaction la décision du gouvernement d’indexer la partie de rente </w:t>
      </w:r>
      <w:r w:rsidR="0008666E" w:rsidRPr="00BA3FA5">
        <w:rPr>
          <w:rStyle w:val="s1"/>
          <w:rFonts w:ascii="Arial Narrow" w:hAnsi="Arial Narrow" w:cs="Arial"/>
          <w:sz w:val="22"/>
          <w:szCs w:val="22"/>
        </w:rPr>
        <w:t xml:space="preserve">du RREGOP </w:t>
      </w:r>
      <w:r w:rsidR="002B5DD0" w:rsidRPr="00BA3FA5">
        <w:rPr>
          <w:rStyle w:val="s1"/>
          <w:rFonts w:ascii="Arial Narrow" w:hAnsi="Arial Narrow" w:cs="Arial"/>
          <w:sz w:val="22"/>
          <w:szCs w:val="22"/>
        </w:rPr>
        <w:t>qui est à sa charge pour les années de service accomplies entre 1982 et 1999. Cette indexation additionnelle de 0,4</w:t>
      </w:r>
      <w:r w:rsidR="0008666E" w:rsidRPr="00BA3FA5">
        <w:rPr>
          <w:rStyle w:val="s1"/>
          <w:rFonts w:ascii="Arial Narrow" w:hAnsi="Arial Narrow" w:cs="Arial"/>
          <w:sz w:val="22"/>
          <w:szCs w:val="22"/>
        </w:rPr>
        <w:t> </w:t>
      </w:r>
      <w:r w:rsidR="002B5DD0" w:rsidRPr="00BA3FA5">
        <w:rPr>
          <w:rStyle w:val="s1"/>
          <w:rFonts w:ascii="Arial Narrow" w:hAnsi="Arial Narrow" w:cs="Arial"/>
          <w:sz w:val="22"/>
          <w:szCs w:val="22"/>
        </w:rPr>
        <w:t>% s’ajoutera à celle</w:t>
      </w:r>
      <w:r w:rsidR="0008666E" w:rsidRPr="00BA3FA5">
        <w:rPr>
          <w:rStyle w:val="s1"/>
          <w:rFonts w:ascii="Arial Narrow" w:hAnsi="Arial Narrow" w:cs="Arial"/>
          <w:sz w:val="22"/>
          <w:szCs w:val="22"/>
        </w:rPr>
        <w:t>,</w:t>
      </w:r>
      <w:r w:rsidR="002B5DD0" w:rsidRPr="00BA3FA5">
        <w:rPr>
          <w:rStyle w:val="s1"/>
          <w:rFonts w:ascii="Arial Narrow" w:hAnsi="Arial Narrow" w:cs="Arial"/>
          <w:sz w:val="22"/>
          <w:szCs w:val="22"/>
        </w:rPr>
        <w:t xml:space="preserve"> équivalente et déjà confirmée</w:t>
      </w:r>
      <w:r w:rsidR="0008666E" w:rsidRPr="00BA3FA5">
        <w:rPr>
          <w:rStyle w:val="s1"/>
          <w:rFonts w:ascii="Arial Narrow" w:hAnsi="Arial Narrow" w:cs="Arial"/>
          <w:sz w:val="22"/>
          <w:szCs w:val="22"/>
        </w:rPr>
        <w:t>,</w:t>
      </w:r>
      <w:r w:rsidR="002B5DD0" w:rsidRPr="00BA3FA5">
        <w:rPr>
          <w:rStyle w:val="s1"/>
          <w:rFonts w:ascii="Arial Narrow" w:hAnsi="Arial Narrow" w:cs="Arial"/>
          <w:sz w:val="22"/>
          <w:szCs w:val="22"/>
        </w:rPr>
        <w:t xml:space="preserve"> qui est à la charge des </w:t>
      </w:r>
      <w:r w:rsidR="0008666E" w:rsidRPr="00BA3FA5">
        <w:rPr>
          <w:rStyle w:val="s1"/>
          <w:rFonts w:ascii="Arial Narrow" w:hAnsi="Arial Narrow" w:cs="Arial"/>
          <w:sz w:val="22"/>
          <w:szCs w:val="22"/>
        </w:rPr>
        <w:t xml:space="preserve">personnes </w:t>
      </w:r>
      <w:r w:rsidR="002B5DD0" w:rsidRPr="00BA3FA5">
        <w:rPr>
          <w:rStyle w:val="s1"/>
          <w:rFonts w:ascii="Arial Narrow" w:hAnsi="Arial Narrow" w:cs="Arial"/>
          <w:sz w:val="22"/>
          <w:szCs w:val="22"/>
        </w:rPr>
        <w:t>participant</w:t>
      </w:r>
      <w:r w:rsidR="0008666E" w:rsidRPr="00BA3FA5">
        <w:rPr>
          <w:rStyle w:val="s1"/>
          <w:rFonts w:ascii="Arial Narrow" w:hAnsi="Arial Narrow" w:cs="Arial"/>
          <w:sz w:val="22"/>
          <w:szCs w:val="22"/>
        </w:rPr>
        <w:t>e</w:t>
      </w:r>
      <w:r w:rsidR="002B5DD0" w:rsidRPr="00BA3FA5">
        <w:rPr>
          <w:rStyle w:val="s1"/>
          <w:rFonts w:ascii="Arial Narrow" w:hAnsi="Arial Narrow" w:cs="Arial"/>
          <w:sz w:val="22"/>
          <w:szCs w:val="22"/>
        </w:rPr>
        <w:t>s.</w:t>
      </w:r>
    </w:p>
    <w:p w14:paraId="51489A50" w14:textId="77777777" w:rsidR="002B5DD0" w:rsidRPr="00BA3FA5" w:rsidRDefault="002B5DD0" w:rsidP="002B5DD0">
      <w:pPr>
        <w:pStyle w:val="p2"/>
        <w:spacing w:before="0" w:beforeAutospacing="0" w:after="0" w:afterAutospacing="0"/>
        <w:jc w:val="both"/>
        <w:rPr>
          <w:rFonts w:ascii="Arial Narrow" w:hAnsi="Arial Narrow" w:cs="Arial"/>
          <w:sz w:val="22"/>
          <w:szCs w:val="22"/>
        </w:rPr>
      </w:pPr>
    </w:p>
    <w:p w14:paraId="6954C647" w14:textId="7D4D8A25" w:rsidR="002B5DD0" w:rsidRPr="00BA3FA5" w:rsidRDefault="002B5DD0" w:rsidP="002B5DD0">
      <w:pPr>
        <w:pStyle w:val="p1"/>
        <w:spacing w:before="0" w:beforeAutospacing="0" w:after="0" w:afterAutospacing="0"/>
        <w:jc w:val="both"/>
        <w:rPr>
          <w:rFonts w:ascii="Arial Narrow" w:hAnsi="Arial Narrow" w:cs="Arial"/>
          <w:sz w:val="22"/>
          <w:szCs w:val="22"/>
        </w:rPr>
      </w:pPr>
      <w:r w:rsidRPr="00BA3FA5">
        <w:rPr>
          <w:rStyle w:val="s1"/>
          <w:rFonts w:ascii="Arial Narrow" w:hAnsi="Arial Narrow" w:cs="Arial"/>
          <w:sz w:val="22"/>
          <w:szCs w:val="22"/>
        </w:rPr>
        <w:t xml:space="preserve">Rappelons qu’en 2010 les parties négociantes ont convenu de modifier la </w:t>
      </w:r>
      <w:r w:rsidR="00BA3FA5" w:rsidRPr="00BA3FA5">
        <w:rPr>
          <w:rStyle w:val="s1"/>
          <w:rFonts w:ascii="Arial Narrow" w:hAnsi="Arial Narrow"/>
          <w:sz w:val="22"/>
          <w:szCs w:val="22"/>
        </w:rPr>
        <w:t>Loi sur le régime de retraite du personnel employé du gouvernement et des organismes publics (RREGOP)</w:t>
      </w:r>
      <w:r w:rsidR="00BA3FA5" w:rsidRPr="00BA3FA5">
        <w:rPr>
          <w:rStyle w:val="s1"/>
          <w:rFonts w:ascii="Arial Narrow" w:hAnsi="Arial Narrow" w:cs="Arial"/>
          <w:sz w:val="22"/>
          <w:szCs w:val="22"/>
        </w:rPr>
        <w:t xml:space="preserve"> </w:t>
      </w:r>
      <w:r w:rsidR="0008666E" w:rsidRPr="00BA3FA5">
        <w:rPr>
          <w:rStyle w:val="s1"/>
          <w:rFonts w:ascii="Arial Narrow" w:hAnsi="Arial Narrow" w:cs="Arial"/>
          <w:sz w:val="22"/>
          <w:szCs w:val="22"/>
        </w:rPr>
        <w:t>afin d’</w:t>
      </w:r>
      <w:r w:rsidRPr="00BA3FA5">
        <w:rPr>
          <w:rStyle w:val="s1"/>
          <w:rFonts w:ascii="Arial Narrow" w:hAnsi="Arial Narrow" w:cs="Arial"/>
          <w:sz w:val="22"/>
          <w:szCs w:val="22"/>
        </w:rPr>
        <w:t xml:space="preserve">accorder une indexation additionnelle, qui s’ajoute à l’indexation régulière, pour les années de service comprises entre 1982 et 1999, si le taux de capitalisation </w:t>
      </w:r>
      <w:r w:rsidR="00BA3FA5" w:rsidRPr="00BA3FA5">
        <w:rPr>
          <w:rStyle w:val="s1"/>
          <w:rFonts w:ascii="Arial Narrow" w:hAnsi="Arial Narrow" w:cs="Arial"/>
          <w:sz w:val="22"/>
          <w:szCs w:val="22"/>
        </w:rPr>
        <w:t>a</w:t>
      </w:r>
      <w:r w:rsidRPr="00BA3FA5">
        <w:rPr>
          <w:rStyle w:val="s1"/>
          <w:rFonts w:ascii="Arial Narrow" w:hAnsi="Arial Narrow" w:cs="Arial"/>
          <w:sz w:val="22"/>
          <w:szCs w:val="22"/>
        </w:rPr>
        <w:t>u RREGOP dépasse 120</w:t>
      </w:r>
      <w:r w:rsidR="0008666E" w:rsidRPr="00BA3FA5">
        <w:rPr>
          <w:rStyle w:val="s1"/>
          <w:rFonts w:ascii="Arial Narrow" w:hAnsi="Arial Narrow" w:cs="Arial"/>
          <w:sz w:val="22"/>
          <w:szCs w:val="22"/>
        </w:rPr>
        <w:t> </w:t>
      </w:r>
      <w:r w:rsidRPr="00BA3FA5">
        <w:rPr>
          <w:rStyle w:val="s1"/>
          <w:rFonts w:ascii="Arial Narrow" w:hAnsi="Arial Narrow" w:cs="Arial"/>
          <w:sz w:val="22"/>
          <w:szCs w:val="22"/>
        </w:rPr>
        <w:t xml:space="preserve">%. Ce taux a été surpassé pour la première fois en 2023, de sorte qu’une indexation additionnelle sera automatiquement accordée pour la partie de rente à la charge des </w:t>
      </w:r>
      <w:r w:rsidR="0008666E" w:rsidRPr="00BA3FA5">
        <w:rPr>
          <w:rStyle w:val="s1"/>
          <w:rFonts w:ascii="Arial Narrow" w:hAnsi="Arial Narrow" w:cs="Arial"/>
          <w:sz w:val="22"/>
          <w:szCs w:val="22"/>
        </w:rPr>
        <w:t xml:space="preserve">personnes </w:t>
      </w:r>
      <w:r w:rsidRPr="00BA3FA5">
        <w:rPr>
          <w:rStyle w:val="s1"/>
          <w:rFonts w:ascii="Arial Narrow" w:hAnsi="Arial Narrow" w:cs="Arial"/>
          <w:sz w:val="22"/>
          <w:szCs w:val="22"/>
        </w:rPr>
        <w:t>participant</w:t>
      </w:r>
      <w:r w:rsidR="0008666E" w:rsidRPr="00BA3FA5">
        <w:rPr>
          <w:rStyle w:val="s1"/>
          <w:rFonts w:ascii="Arial Narrow" w:hAnsi="Arial Narrow" w:cs="Arial"/>
          <w:sz w:val="22"/>
          <w:szCs w:val="22"/>
        </w:rPr>
        <w:t>e</w:t>
      </w:r>
      <w:r w:rsidRPr="00BA3FA5">
        <w:rPr>
          <w:rStyle w:val="s1"/>
          <w:rFonts w:ascii="Arial Narrow" w:hAnsi="Arial Narrow" w:cs="Arial"/>
          <w:sz w:val="22"/>
          <w:szCs w:val="22"/>
        </w:rPr>
        <w:t>s au cours des prochaines semaines.</w:t>
      </w:r>
    </w:p>
    <w:p w14:paraId="74477C1D" w14:textId="77777777" w:rsidR="002B5DD0" w:rsidRPr="00BA3FA5" w:rsidRDefault="002B5DD0" w:rsidP="002B5DD0">
      <w:pPr>
        <w:pStyle w:val="p1"/>
        <w:spacing w:before="0" w:beforeAutospacing="0" w:after="0" w:afterAutospacing="0"/>
        <w:jc w:val="both"/>
        <w:rPr>
          <w:rFonts w:ascii="Arial Narrow" w:hAnsi="Arial Narrow" w:cs="Arial"/>
          <w:sz w:val="22"/>
          <w:szCs w:val="22"/>
        </w:rPr>
      </w:pPr>
    </w:p>
    <w:p w14:paraId="75715B12" w14:textId="1B0FA449" w:rsidR="002B5DD0" w:rsidRPr="00BA3FA5" w:rsidRDefault="002B5DD0" w:rsidP="002B5DD0">
      <w:pPr>
        <w:pStyle w:val="p1"/>
        <w:spacing w:before="0" w:beforeAutospacing="0" w:after="0" w:afterAutospacing="0"/>
        <w:jc w:val="both"/>
        <w:rPr>
          <w:rFonts w:ascii="Arial Narrow" w:hAnsi="Arial Narrow" w:cs="Arial"/>
          <w:sz w:val="22"/>
          <w:szCs w:val="22"/>
        </w:rPr>
      </w:pPr>
      <w:r w:rsidRPr="00BA3FA5">
        <w:rPr>
          <w:rStyle w:val="s1"/>
          <w:rFonts w:ascii="Arial Narrow" w:hAnsi="Arial Narrow" w:cs="Arial"/>
          <w:sz w:val="22"/>
          <w:szCs w:val="22"/>
        </w:rPr>
        <w:t>Le gouvernement n’avait pas la même obligation</w:t>
      </w:r>
      <w:r w:rsidR="00BA3FA5">
        <w:rPr>
          <w:rStyle w:val="s1"/>
          <w:rFonts w:ascii="Arial Narrow" w:hAnsi="Arial Narrow" w:cs="Arial"/>
          <w:sz w:val="22"/>
          <w:szCs w:val="22"/>
        </w:rPr>
        <w:t xml:space="preserve"> pour la partie de la rente à sa charge et </w:t>
      </w:r>
      <w:r w:rsidRPr="00BA3FA5">
        <w:rPr>
          <w:rStyle w:val="s1"/>
          <w:rFonts w:ascii="Arial Narrow" w:hAnsi="Arial Narrow" w:cs="Arial"/>
          <w:sz w:val="22"/>
          <w:szCs w:val="22"/>
        </w:rPr>
        <w:t>avait jusqu’au 1</w:t>
      </w:r>
      <w:r w:rsidRPr="00BA3FA5">
        <w:rPr>
          <w:rStyle w:val="s1"/>
          <w:rFonts w:ascii="Arial Narrow" w:hAnsi="Arial Narrow" w:cs="Arial"/>
          <w:sz w:val="22"/>
          <w:szCs w:val="22"/>
          <w:vertAlign w:val="superscript"/>
        </w:rPr>
        <w:t>er</w:t>
      </w:r>
      <w:r w:rsidRPr="00BA3FA5">
        <w:rPr>
          <w:rStyle w:val="s1"/>
          <w:rFonts w:ascii="Arial Narrow" w:hAnsi="Arial Narrow" w:cs="Arial"/>
          <w:sz w:val="22"/>
          <w:szCs w:val="22"/>
        </w:rPr>
        <w:t xml:space="preserve"> juillet 2024 pour décider </w:t>
      </w:r>
      <w:r w:rsidR="00491E0E">
        <w:rPr>
          <w:rStyle w:val="s1"/>
          <w:rFonts w:ascii="Arial Narrow" w:hAnsi="Arial Narrow" w:cs="Arial"/>
          <w:sz w:val="22"/>
          <w:szCs w:val="22"/>
        </w:rPr>
        <w:t xml:space="preserve">s’il </w:t>
      </w:r>
      <w:r w:rsidRPr="00BA3FA5">
        <w:rPr>
          <w:rStyle w:val="s1"/>
          <w:rFonts w:ascii="Arial Narrow" w:hAnsi="Arial Narrow" w:cs="Arial"/>
          <w:sz w:val="22"/>
          <w:szCs w:val="22"/>
        </w:rPr>
        <w:t>d’accorder</w:t>
      </w:r>
      <w:r w:rsidR="00491E0E">
        <w:rPr>
          <w:rStyle w:val="s1"/>
          <w:rFonts w:ascii="Arial Narrow" w:hAnsi="Arial Narrow" w:cs="Arial"/>
          <w:sz w:val="22"/>
          <w:szCs w:val="22"/>
        </w:rPr>
        <w:t xml:space="preserve">ait </w:t>
      </w:r>
      <w:r w:rsidRPr="00BA3FA5">
        <w:rPr>
          <w:rStyle w:val="s1"/>
          <w:rFonts w:ascii="Arial Narrow" w:hAnsi="Arial Narrow" w:cs="Arial"/>
          <w:sz w:val="22"/>
          <w:szCs w:val="22"/>
        </w:rPr>
        <w:t xml:space="preserve">l’indexation. </w:t>
      </w:r>
      <w:r w:rsidR="00491E0E">
        <w:rPr>
          <w:rStyle w:val="s1"/>
          <w:rFonts w:ascii="Arial Narrow" w:hAnsi="Arial Narrow" w:cs="Arial"/>
          <w:sz w:val="22"/>
          <w:szCs w:val="22"/>
        </w:rPr>
        <w:t>I</w:t>
      </w:r>
      <w:r w:rsidRPr="00BA3FA5">
        <w:rPr>
          <w:rStyle w:val="s1"/>
          <w:rFonts w:ascii="Arial Narrow" w:hAnsi="Arial Narrow" w:cs="Arial"/>
          <w:sz w:val="22"/>
          <w:szCs w:val="22"/>
        </w:rPr>
        <w:t xml:space="preserve">l vient de </w:t>
      </w:r>
      <w:r w:rsidR="00491E0E">
        <w:rPr>
          <w:rStyle w:val="s1"/>
          <w:rFonts w:ascii="Arial Narrow" w:hAnsi="Arial Narrow" w:cs="Arial"/>
          <w:sz w:val="22"/>
          <w:szCs w:val="22"/>
        </w:rPr>
        <w:t xml:space="preserve">confirmer qu’il le fera, </w:t>
      </w:r>
      <w:r w:rsidR="0008666E" w:rsidRPr="00BA3FA5">
        <w:rPr>
          <w:rStyle w:val="s1"/>
          <w:rFonts w:ascii="Arial Narrow" w:hAnsi="Arial Narrow" w:cs="Arial"/>
          <w:sz w:val="22"/>
          <w:szCs w:val="22"/>
        </w:rPr>
        <w:t>répondant</w:t>
      </w:r>
      <w:r w:rsidRPr="00BA3FA5">
        <w:rPr>
          <w:rStyle w:val="apple-converted-space"/>
          <w:rFonts w:ascii="Arial Narrow" w:hAnsi="Arial Narrow" w:cs="Arial"/>
          <w:sz w:val="22"/>
          <w:szCs w:val="22"/>
        </w:rPr>
        <w:t xml:space="preserve"> </w:t>
      </w:r>
      <w:r w:rsidR="00491E0E">
        <w:rPr>
          <w:rStyle w:val="apple-converted-space"/>
          <w:rFonts w:ascii="Arial Narrow" w:hAnsi="Arial Narrow" w:cs="Arial"/>
          <w:sz w:val="22"/>
          <w:szCs w:val="22"/>
        </w:rPr>
        <w:t xml:space="preserve">ainsi </w:t>
      </w:r>
      <w:r w:rsidRPr="00BA3FA5">
        <w:rPr>
          <w:rStyle w:val="apple-converted-space"/>
          <w:rFonts w:ascii="Arial Narrow" w:hAnsi="Arial Narrow" w:cs="Arial"/>
          <w:sz w:val="22"/>
          <w:szCs w:val="22"/>
        </w:rPr>
        <w:t>favorablement à la demande formulée par les syndicats et les associations de</w:t>
      </w:r>
      <w:r w:rsidR="009A787C" w:rsidRPr="00BA3FA5">
        <w:rPr>
          <w:rStyle w:val="apple-converted-space"/>
          <w:rFonts w:ascii="Arial Narrow" w:hAnsi="Arial Narrow" w:cs="Arial"/>
          <w:sz w:val="22"/>
          <w:szCs w:val="22"/>
        </w:rPr>
        <w:t xml:space="preserve"> personnes</w:t>
      </w:r>
      <w:r w:rsidRPr="00BA3FA5">
        <w:rPr>
          <w:rStyle w:val="apple-converted-space"/>
          <w:rFonts w:ascii="Arial Narrow" w:hAnsi="Arial Narrow" w:cs="Arial"/>
          <w:sz w:val="22"/>
          <w:szCs w:val="22"/>
        </w:rPr>
        <w:t xml:space="preserve"> retraité</w:t>
      </w:r>
      <w:r w:rsidR="009A787C" w:rsidRPr="00BA3FA5">
        <w:rPr>
          <w:rStyle w:val="apple-converted-space"/>
          <w:rFonts w:ascii="Arial Narrow" w:hAnsi="Arial Narrow" w:cs="Arial"/>
          <w:sz w:val="22"/>
          <w:szCs w:val="22"/>
        </w:rPr>
        <w:t>e</w:t>
      </w:r>
      <w:r w:rsidRPr="00BA3FA5">
        <w:rPr>
          <w:rStyle w:val="apple-converted-space"/>
          <w:rFonts w:ascii="Arial Narrow" w:hAnsi="Arial Narrow" w:cs="Arial"/>
          <w:sz w:val="22"/>
          <w:szCs w:val="22"/>
        </w:rPr>
        <w:t>s.</w:t>
      </w:r>
    </w:p>
    <w:p w14:paraId="18BFA92B" w14:textId="77777777" w:rsidR="002B5DD0" w:rsidRPr="00BA3FA5" w:rsidRDefault="002B5DD0" w:rsidP="002B5DD0">
      <w:pPr>
        <w:pStyle w:val="p2"/>
        <w:spacing w:before="0" w:beforeAutospacing="0" w:after="0" w:afterAutospacing="0"/>
        <w:jc w:val="both"/>
        <w:rPr>
          <w:rFonts w:ascii="Arial Narrow" w:hAnsi="Arial Narrow" w:cs="Arial"/>
          <w:sz w:val="22"/>
          <w:szCs w:val="22"/>
        </w:rPr>
      </w:pPr>
    </w:p>
    <w:p w14:paraId="0BC99231" w14:textId="3AB27A43" w:rsidR="002B5DD0" w:rsidRPr="00BA3FA5" w:rsidRDefault="002B5DD0" w:rsidP="002B5DD0">
      <w:pPr>
        <w:pStyle w:val="p1"/>
        <w:spacing w:before="0" w:beforeAutospacing="0" w:after="0" w:afterAutospacing="0"/>
        <w:jc w:val="both"/>
        <w:rPr>
          <w:rFonts w:ascii="Arial Narrow" w:hAnsi="Arial Narrow" w:cs="Arial"/>
          <w:sz w:val="22"/>
          <w:szCs w:val="22"/>
        </w:rPr>
      </w:pPr>
      <w:r w:rsidRPr="00BA3FA5">
        <w:rPr>
          <w:rStyle w:val="s1"/>
          <w:rFonts w:ascii="Arial Narrow" w:hAnsi="Arial Narrow" w:cs="Arial"/>
          <w:sz w:val="22"/>
          <w:szCs w:val="22"/>
        </w:rPr>
        <w:t xml:space="preserve">Ainsi, en combinant l’indexation régulière et l’indexation additionnelle, la rente </w:t>
      </w:r>
      <w:r w:rsidR="0008666E" w:rsidRPr="00BA3FA5">
        <w:rPr>
          <w:rStyle w:val="s1"/>
          <w:rFonts w:ascii="Arial Narrow" w:hAnsi="Arial Narrow" w:cs="Arial"/>
          <w:sz w:val="22"/>
          <w:szCs w:val="22"/>
        </w:rPr>
        <w:t>d</w:t>
      </w:r>
      <w:r w:rsidRPr="00BA3FA5">
        <w:rPr>
          <w:rStyle w:val="s1"/>
          <w:rFonts w:ascii="Arial Narrow" w:hAnsi="Arial Narrow" w:cs="Arial"/>
          <w:sz w:val="22"/>
          <w:szCs w:val="22"/>
        </w:rPr>
        <w:t>u RREGOP pour les années 1982-1999 sera rehaussée cette année de 2,2</w:t>
      </w:r>
      <w:r w:rsidR="0008666E" w:rsidRPr="00BA3FA5">
        <w:rPr>
          <w:rStyle w:val="s1"/>
          <w:rFonts w:ascii="Arial Narrow" w:hAnsi="Arial Narrow" w:cs="Arial"/>
          <w:sz w:val="22"/>
          <w:szCs w:val="22"/>
        </w:rPr>
        <w:t> </w:t>
      </w:r>
      <w:r w:rsidRPr="00BA3FA5">
        <w:rPr>
          <w:rStyle w:val="s1"/>
          <w:rFonts w:ascii="Arial Narrow" w:hAnsi="Arial Narrow" w:cs="Arial"/>
          <w:sz w:val="22"/>
          <w:szCs w:val="22"/>
        </w:rPr>
        <w:t>%.</w:t>
      </w:r>
    </w:p>
    <w:p w14:paraId="4EFA24C9" w14:textId="77777777" w:rsidR="002B5DD0" w:rsidRPr="00BA3FA5" w:rsidRDefault="002B5DD0" w:rsidP="002B5DD0">
      <w:pPr>
        <w:pStyle w:val="p2"/>
        <w:spacing w:before="0" w:beforeAutospacing="0" w:after="0" w:afterAutospacing="0"/>
        <w:jc w:val="both"/>
        <w:rPr>
          <w:rFonts w:ascii="Arial Narrow" w:hAnsi="Arial Narrow" w:cs="Arial"/>
          <w:sz w:val="22"/>
          <w:szCs w:val="22"/>
        </w:rPr>
      </w:pPr>
    </w:p>
    <w:p w14:paraId="6D621BB1" w14:textId="043685AA" w:rsidR="002B5DD0" w:rsidRPr="00BA3FA5" w:rsidRDefault="002B5DD0" w:rsidP="002B5DD0">
      <w:pPr>
        <w:pStyle w:val="p1"/>
        <w:spacing w:before="0" w:beforeAutospacing="0" w:after="0" w:afterAutospacing="0"/>
        <w:jc w:val="both"/>
        <w:rPr>
          <w:rFonts w:ascii="Arial Narrow" w:hAnsi="Arial Narrow" w:cs="Arial"/>
          <w:sz w:val="22"/>
          <w:szCs w:val="22"/>
        </w:rPr>
      </w:pPr>
      <w:r w:rsidRPr="00BA3FA5">
        <w:rPr>
          <w:rFonts w:ascii="Arial Narrow" w:hAnsi="Arial Narrow"/>
          <w:sz w:val="22"/>
          <w:szCs w:val="22"/>
        </w:rPr>
        <w:t>«</w:t>
      </w:r>
      <w:r w:rsidR="0008666E" w:rsidRPr="00BA3FA5">
        <w:rPr>
          <w:rFonts w:ascii="Arial Narrow" w:hAnsi="Arial Narrow"/>
          <w:sz w:val="22"/>
          <w:szCs w:val="22"/>
        </w:rPr>
        <w:t> </w:t>
      </w:r>
      <w:r w:rsidRPr="00BA3FA5">
        <w:rPr>
          <w:rStyle w:val="s1"/>
          <w:rFonts w:ascii="Arial Narrow" w:hAnsi="Arial Narrow" w:cs="Arial"/>
          <w:sz w:val="22"/>
          <w:szCs w:val="22"/>
        </w:rPr>
        <w:t>Le gouvernement respecte l’esprit et la lettre de l’entente qu’il avait signée en 2010 en rehaussant l</w:t>
      </w:r>
      <w:r w:rsidR="0008666E" w:rsidRPr="00BA3FA5">
        <w:rPr>
          <w:rStyle w:val="s1"/>
          <w:rFonts w:ascii="Arial Narrow" w:hAnsi="Arial Narrow" w:cs="Arial"/>
          <w:sz w:val="22"/>
          <w:szCs w:val="22"/>
        </w:rPr>
        <w:t>e montant de l</w:t>
      </w:r>
      <w:r w:rsidRPr="00BA3FA5">
        <w:rPr>
          <w:rStyle w:val="s1"/>
          <w:rFonts w:ascii="Arial Narrow" w:hAnsi="Arial Narrow" w:cs="Arial"/>
          <w:sz w:val="22"/>
          <w:szCs w:val="22"/>
        </w:rPr>
        <w:t xml:space="preserve">a rente de retraite quand la santé financière du régime le permet. C’est un bon </w:t>
      </w:r>
      <w:r w:rsidR="00592D27" w:rsidRPr="00BA3FA5">
        <w:rPr>
          <w:rStyle w:val="s1"/>
          <w:rFonts w:ascii="Arial Narrow" w:hAnsi="Arial Narrow" w:cs="Arial"/>
          <w:sz w:val="22"/>
          <w:szCs w:val="22"/>
        </w:rPr>
        <w:t>signal qu’envoie le gouvernement</w:t>
      </w:r>
      <w:r w:rsidRPr="00BA3FA5">
        <w:rPr>
          <w:rStyle w:val="s1"/>
          <w:rFonts w:ascii="Arial Narrow" w:hAnsi="Arial Narrow" w:cs="Arial"/>
          <w:sz w:val="22"/>
          <w:szCs w:val="22"/>
        </w:rPr>
        <w:t xml:space="preserve"> mais</w:t>
      </w:r>
      <w:r w:rsidR="0008666E" w:rsidRPr="00BA3FA5">
        <w:rPr>
          <w:rStyle w:val="s1"/>
          <w:rFonts w:ascii="Arial Narrow" w:hAnsi="Arial Narrow" w:cs="Arial"/>
          <w:sz w:val="22"/>
          <w:szCs w:val="22"/>
        </w:rPr>
        <w:t>,</w:t>
      </w:r>
      <w:r w:rsidRPr="00BA3FA5">
        <w:rPr>
          <w:rStyle w:val="s1"/>
          <w:rFonts w:ascii="Arial Narrow" w:hAnsi="Arial Narrow" w:cs="Arial"/>
          <w:sz w:val="22"/>
          <w:szCs w:val="22"/>
        </w:rPr>
        <w:t xml:space="preserve"> surtout</w:t>
      </w:r>
      <w:r w:rsidR="0008666E" w:rsidRPr="00BA3FA5">
        <w:rPr>
          <w:rStyle w:val="s1"/>
          <w:rFonts w:ascii="Arial Narrow" w:hAnsi="Arial Narrow" w:cs="Arial"/>
          <w:sz w:val="22"/>
          <w:szCs w:val="22"/>
        </w:rPr>
        <w:t>,</w:t>
      </w:r>
      <w:r w:rsidRPr="00BA3FA5">
        <w:rPr>
          <w:rStyle w:val="s1"/>
          <w:rFonts w:ascii="Arial Narrow" w:hAnsi="Arial Narrow" w:cs="Arial"/>
          <w:sz w:val="22"/>
          <w:szCs w:val="22"/>
        </w:rPr>
        <w:t xml:space="preserve"> c’est une bonne nouvelle et un baume pour des dizaines de milliers de personnes retraitées </w:t>
      </w:r>
      <w:r w:rsidR="003A4FFC" w:rsidRPr="00BA3FA5">
        <w:rPr>
          <w:rStyle w:val="s1"/>
          <w:rFonts w:ascii="Arial Narrow" w:hAnsi="Arial Narrow" w:cs="Arial"/>
          <w:sz w:val="22"/>
          <w:szCs w:val="22"/>
        </w:rPr>
        <w:t>du secteur public</w:t>
      </w:r>
      <w:r w:rsidRPr="00BA3FA5">
        <w:rPr>
          <w:rStyle w:val="s1"/>
          <w:rFonts w:ascii="Arial Narrow" w:hAnsi="Arial Narrow" w:cs="Arial"/>
          <w:sz w:val="22"/>
          <w:szCs w:val="22"/>
        </w:rPr>
        <w:t xml:space="preserve"> dont le pouvoir d’achat sera mieux protégé, du moins cette année, face à la hausse importante du coût de la vie</w:t>
      </w:r>
      <w:r w:rsidR="0008666E" w:rsidRPr="00BA3FA5">
        <w:rPr>
          <w:rStyle w:val="s1"/>
          <w:rFonts w:ascii="Arial Narrow" w:hAnsi="Arial Narrow" w:cs="Arial"/>
          <w:sz w:val="22"/>
          <w:szCs w:val="22"/>
        </w:rPr>
        <w:t> </w:t>
      </w:r>
      <w:r w:rsidRPr="00BA3FA5">
        <w:rPr>
          <w:rFonts w:ascii="Arial Narrow" w:hAnsi="Arial Narrow"/>
          <w:sz w:val="22"/>
          <w:szCs w:val="22"/>
        </w:rPr>
        <w:t>»</w:t>
      </w:r>
      <w:r w:rsidRPr="00BA3FA5">
        <w:rPr>
          <w:rStyle w:val="s1"/>
          <w:rFonts w:ascii="Arial Narrow" w:hAnsi="Arial Narrow" w:cs="Arial"/>
          <w:sz w:val="22"/>
          <w:szCs w:val="22"/>
        </w:rPr>
        <w:t xml:space="preserve">, soulignent les représentants </w:t>
      </w:r>
      <w:r w:rsidR="009A787C" w:rsidRPr="00BA3FA5">
        <w:rPr>
          <w:rStyle w:val="s1"/>
          <w:rFonts w:ascii="Arial Narrow" w:hAnsi="Arial Narrow" w:cs="Arial"/>
          <w:sz w:val="22"/>
          <w:szCs w:val="22"/>
        </w:rPr>
        <w:t xml:space="preserve">d’organisations syndicales et de personnes </w:t>
      </w:r>
      <w:r w:rsidRPr="00BA3FA5">
        <w:rPr>
          <w:rStyle w:val="s1"/>
          <w:rFonts w:ascii="Arial Narrow" w:hAnsi="Arial Narrow" w:cs="Arial"/>
          <w:sz w:val="22"/>
          <w:szCs w:val="22"/>
        </w:rPr>
        <w:t>retraité</w:t>
      </w:r>
      <w:r w:rsidR="009A787C" w:rsidRPr="00BA3FA5">
        <w:rPr>
          <w:rStyle w:val="s1"/>
          <w:rFonts w:ascii="Arial Narrow" w:hAnsi="Arial Narrow" w:cs="Arial"/>
          <w:sz w:val="22"/>
          <w:szCs w:val="22"/>
        </w:rPr>
        <w:t>e</w:t>
      </w:r>
      <w:r w:rsidRPr="00BA3FA5">
        <w:rPr>
          <w:rStyle w:val="s1"/>
          <w:rFonts w:ascii="Arial Narrow" w:hAnsi="Arial Narrow" w:cs="Arial"/>
          <w:sz w:val="22"/>
          <w:szCs w:val="22"/>
        </w:rPr>
        <w:t>s.</w:t>
      </w:r>
    </w:p>
    <w:p w14:paraId="67CD4BFC" w14:textId="77777777" w:rsidR="002B5DD0" w:rsidRPr="00BA3FA5" w:rsidRDefault="002B5DD0" w:rsidP="002B5DD0">
      <w:pPr>
        <w:pStyle w:val="p2"/>
        <w:spacing w:before="0" w:beforeAutospacing="0" w:after="0" w:afterAutospacing="0"/>
        <w:jc w:val="both"/>
        <w:rPr>
          <w:rFonts w:ascii="Arial Narrow" w:hAnsi="Arial Narrow" w:cs="Arial"/>
          <w:sz w:val="22"/>
          <w:szCs w:val="22"/>
        </w:rPr>
      </w:pPr>
    </w:p>
    <w:p w14:paraId="49E8F7F6" w14:textId="68F46E40" w:rsidR="002B5DD0" w:rsidRPr="00BA3FA5" w:rsidRDefault="002B5DD0" w:rsidP="002B5DD0">
      <w:pPr>
        <w:pStyle w:val="p1"/>
        <w:spacing w:before="0" w:beforeAutospacing="0" w:after="0" w:afterAutospacing="0"/>
        <w:jc w:val="both"/>
        <w:rPr>
          <w:rStyle w:val="apple-converted-space"/>
          <w:rFonts w:ascii="Arial Narrow" w:hAnsi="Arial Narrow" w:cs="Arial"/>
          <w:sz w:val="22"/>
          <w:szCs w:val="22"/>
        </w:rPr>
      </w:pPr>
      <w:r w:rsidRPr="00BA3FA5">
        <w:rPr>
          <w:rStyle w:val="s1"/>
          <w:rFonts w:ascii="Arial Narrow" w:hAnsi="Arial Narrow" w:cs="Arial"/>
          <w:sz w:val="22"/>
          <w:szCs w:val="22"/>
        </w:rPr>
        <w:t xml:space="preserve">Mentionnons par ailleurs qu’en vertu d’une </w:t>
      </w:r>
      <w:r w:rsidRPr="00BA3FA5">
        <w:rPr>
          <w:rFonts w:ascii="Arial Narrow" w:hAnsi="Arial Narrow"/>
          <w:sz w:val="22"/>
          <w:szCs w:val="22"/>
        </w:rPr>
        <w:t>«</w:t>
      </w:r>
      <w:r w:rsidR="0008666E" w:rsidRPr="00BA3FA5">
        <w:rPr>
          <w:rStyle w:val="s1"/>
          <w:rFonts w:ascii="Arial Narrow" w:hAnsi="Arial Narrow" w:cs="Arial"/>
          <w:sz w:val="22"/>
          <w:szCs w:val="22"/>
        </w:rPr>
        <w:t> </w:t>
      </w:r>
      <w:r w:rsidRPr="00BA3FA5">
        <w:rPr>
          <w:rStyle w:val="s1"/>
          <w:rFonts w:ascii="Arial Narrow" w:hAnsi="Arial Narrow" w:cs="Arial"/>
          <w:sz w:val="22"/>
          <w:szCs w:val="22"/>
        </w:rPr>
        <w:t>clause remorque</w:t>
      </w:r>
      <w:r w:rsidR="0008666E" w:rsidRPr="00BA3FA5">
        <w:rPr>
          <w:rStyle w:val="s1"/>
          <w:rFonts w:ascii="Arial Narrow" w:hAnsi="Arial Narrow" w:cs="Arial"/>
          <w:sz w:val="22"/>
          <w:szCs w:val="22"/>
        </w:rPr>
        <w:t> </w:t>
      </w:r>
      <w:r w:rsidRPr="00BA3FA5">
        <w:rPr>
          <w:rFonts w:ascii="Arial Narrow" w:hAnsi="Arial Narrow"/>
          <w:sz w:val="22"/>
          <w:szCs w:val="22"/>
        </w:rPr>
        <w:t>»</w:t>
      </w:r>
      <w:r w:rsidRPr="00BA3FA5">
        <w:rPr>
          <w:rStyle w:val="s1"/>
          <w:rFonts w:ascii="Arial Narrow" w:hAnsi="Arial Narrow" w:cs="Arial"/>
          <w:sz w:val="22"/>
          <w:szCs w:val="22"/>
        </w:rPr>
        <w:t xml:space="preserve"> inscrite dans la </w:t>
      </w:r>
      <w:r w:rsidR="0008666E" w:rsidRPr="00BA3FA5">
        <w:rPr>
          <w:rStyle w:val="s1"/>
          <w:rFonts w:ascii="Arial Narrow" w:hAnsi="Arial Narrow"/>
          <w:sz w:val="22"/>
          <w:szCs w:val="22"/>
        </w:rPr>
        <w:t xml:space="preserve">Loi </w:t>
      </w:r>
      <w:r w:rsidR="00BA3FA5">
        <w:rPr>
          <w:rStyle w:val="s1"/>
          <w:rFonts w:ascii="Arial Narrow" w:hAnsi="Arial Narrow"/>
          <w:sz w:val="22"/>
          <w:szCs w:val="22"/>
        </w:rPr>
        <w:t>sur le</w:t>
      </w:r>
      <w:r w:rsidR="00BA3FA5" w:rsidRPr="00BA3FA5">
        <w:rPr>
          <w:rStyle w:val="s1"/>
          <w:rFonts w:ascii="Arial Narrow" w:hAnsi="Arial Narrow"/>
          <w:sz w:val="22"/>
          <w:szCs w:val="22"/>
        </w:rPr>
        <w:t xml:space="preserve"> </w:t>
      </w:r>
      <w:r w:rsidR="0008666E" w:rsidRPr="00BA3FA5">
        <w:rPr>
          <w:rStyle w:val="s1"/>
          <w:rFonts w:ascii="Arial Narrow" w:hAnsi="Arial Narrow"/>
          <w:sz w:val="22"/>
          <w:szCs w:val="22"/>
        </w:rPr>
        <w:t>RREGOP</w:t>
      </w:r>
      <w:r w:rsidR="00491E0E">
        <w:rPr>
          <w:rStyle w:val="s1"/>
          <w:rFonts w:ascii="Arial Narrow" w:hAnsi="Arial Narrow"/>
          <w:sz w:val="22"/>
          <w:szCs w:val="22"/>
        </w:rPr>
        <w:t>,</w:t>
      </w:r>
      <w:r w:rsidRPr="00BA3FA5">
        <w:rPr>
          <w:rStyle w:val="s1"/>
          <w:rFonts w:ascii="Arial Narrow" w:hAnsi="Arial Narrow" w:cs="Arial"/>
          <w:sz w:val="22"/>
          <w:szCs w:val="22"/>
        </w:rPr>
        <w:t xml:space="preserve"> à la demande des</w:t>
      </w:r>
      <w:r w:rsidR="00A354ED" w:rsidRPr="00BA3FA5">
        <w:rPr>
          <w:rStyle w:val="s1"/>
          <w:rFonts w:ascii="Arial Narrow" w:hAnsi="Arial Narrow" w:cs="Arial"/>
          <w:sz w:val="22"/>
          <w:szCs w:val="22"/>
        </w:rPr>
        <w:t xml:space="preserve"> personnes</w:t>
      </w:r>
      <w:r w:rsidRPr="00BA3FA5">
        <w:rPr>
          <w:rStyle w:val="s1"/>
          <w:rFonts w:ascii="Arial Narrow" w:hAnsi="Arial Narrow" w:cs="Arial"/>
          <w:sz w:val="22"/>
          <w:szCs w:val="22"/>
        </w:rPr>
        <w:t xml:space="preserve"> retraité</w:t>
      </w:r>
      <w:r w:rsidR="00A354ED" w:rsidRPr="00BA3FA5">
        <w:rPr>
          <w:rStyle w:val="s1"/>
          <w:rFonts w:ascii="Arial Narrow" w:hAnsi="Arial Narrow" w:cs="Arial"/>
          <w:sz w:val="22"/>
          <w:szCs w:val="22"/>
        </w:rPr>
        <w:t>e</w:t>
      </w:r>
      <w:r w:rsidRPr="00BA3FA5">
        <w:rPr>
          <w:rStyle w:val="s1"/>
          <w:rFonts w:ascii="Arial Narrow" w:hAnsi="Arial Narrow" w:cs="Arial"/>
          <w:sz w:val="22"/>
          <w:szCs w:val="22"/>
        </w:rPr>
        <w:t>s et syndiqué</w:t>
      </w:r>
      <w:r w:rsidR="00A354ED" w:rsidRPr="00BA3FA5">
        <w:rPr>
          <w:rStyle w:val="s1"/>
          <w:rFonts w:ascii="Arial Narrow" w:hAnsi="Arial Narrow" w:cs="Arial"/>
          <w:sz w:val="22"/>
          <w:szCs w:val="22"/>
        </w:rPr>
        <w:t>e</w:t>
      </w:r>
      <w:r w:rsidRPr="00BA3FA5">
        <w:rPr>
          <w:rStyle w:val="s1"/>
          <w:rFonts w:ascii="Arial Narrow" w:hAnsi="Arial Narrow" w:cs="Arial"/>
          <w:sz w:val="22"/>
          <w:szCs w:val="22"/>
        </w:rPr>
        <w:t xml:space="preserve">s, l’indexation additionnelle sera également accordée </w:t>
      </w:r>
      <w:r w:rsidR="0008666E" w:rsidRPr="00BA3FA5">
        <w:rPr>
          <w:rStyle w:val="s1"/>
          <w:rFonts w:ascii="Arial Narrow" w:hAnsi="Arial Narrow" w:cs="Arial"/>
          <w:sz w:val="22"/>
          <w:szCs w:val="22"/>
        </w:rPr>
        <w:t>aux personnes</w:t>
      </w:r>
      <w:r w:rsidRPr="00BA3FA5">
        <w:rPr>
          <w:rStyle w:val="s1"/>
          <w:rFonts w:ascii="Arial Narrow" w:hAnsi="Arial Narrow" w:cs="Arial"/>
          <w:sz w:val="22"/>
          <w:szCs w:val="22"/>
        </w:rPr>
        <w:t xml:space="preserve"> pensionné</w:t>
      </w:r>
      <w:r w:rsidR="0008666E" w:rsidRPr="00BA3FA5">
        <w:rPr>
          <w:rStyle w:val="s1"/>
          <w:rFonts w:ascii="Arial Narrow" w:hAnsi="Arial Narrow" w:cs="Arial"/>
          <w:sz w:val="22"/>
          <w:szCs w:val="22"/>
        </w:rPr>
        <w:t>e</w:t>
      </w:r>
      <w:r w:rsidRPr="00BA3FA5">
        <w:rPr>
          <w:rStyle w:val="s1"/>
          <w:rFonts w:ascii="Arial Narrow" w:hAnsi="Arial Narrow" w:cs="Arial"/>
          <w:sz w:val="22"/>
          <w:szCs w:val="22"/>
        </w:rPr>
        <w:t xml:space="preserve">s d’autres régimes comme le Régime de retraite des enseignants (RRE), le </w:t>
      </w:r>
      <w:r w:rsidR="00491E0E">
        <w:rPr>
          <w:rStyle w:val="s1"/>
          <w:rFonts w:ascii="Arial Narrow" w:hAnsi="Arial Narrow" w:cs="Arial"/>
          <w:sz w:val="22"/>
          <w:szCs w:val="22"/>
        </w:rPr>
        <w:t>R</w:t>
      </w:r>
      <w:r w:rsidRPr="00BA3FA5">
        <w:rPr>
          <w:rStyle w:val="s1"/>
          <w:rFonts w:ascii="Arial Narrow" w:hAnsi="Arial Narrow" w:cs="Arial"/>
          <w:sz w:val="22"/>
          <w:szCs w:val="22"/>
        </w:rPr>
        <w:t xml:space="preserve">égime de retraite des fonctionnaires (RRF) et le </w:t>
      </w:r>
      <w:r w:rsidR="00491E0E">
        <w:rPr>
          <w:rStyle w:val="s1"/>
          <w:rFonts w:ascii="Arial Narrow" w:hAnsi="Arial Narrow" w:cs="Arial"/>
          <w:sz w:val="22"/>
          <w:szCs w:val="22"/>
        </w:rPr>
        <w:t>R</w:t>
      </w:r>
      <w:r w:rsidRPr="00BA3FA5">
        <w:rPr>
          <w:rStyle w:val="s1"/>
          <w:rFonts w:ascii="Arial Narrow" w:hAnsi="Arial Narrow" w:cs="Arial"/>
          <w:sz w:val="22"/>
          <w:szCs w:val="22"/>
        </w:rPr>
        <w:t>égime de retraite de certains enseignants (RRCE). Ces personnes qui ont œuvré dans les services publics et contribué à bâtir le Québec verront donc elles aussi leur pouvoir d’achat mieux protégé.</w:t>
      </w:r>
    </w:p>
    <w:p w14:paraId="41CCE4F4" w14:textId="77777777" w:rsidR="001D669A" w:rsidRPr="00BA3FA5" w:rsidRDefault="001D669A" w:rsidP="002B5DD0">
      <w:pPr>
        <w:rPr>
          <w:rFonts w:ascii="Arial Narrow" w:hAnsi="Arial Narrow"/>
          <w:sz w:val="22"/>
          <w:szCs w:val="22"/>
        </w:rPr>
      </w:pPr>
    </w:p>
    <w:p w14:paraId="6C7843B9" w14:textId="77777777" w:rsidR="001D669A" w:rsidRPr="00BA3FA5" w:rsidRDefault="001D669A" w:rsidP="002B5DD0">
      <w:pPr>
        <w:jc w:val="center"/>
        <w:rPr>
          <w:rFonts w:ascii="Arial Narrow" w:hAnsi="Arial Narrow"/>
          <w:sz w:val="22"/>
          <w:szCs w:val="22"/>
        </w:rPr>
      </w:pPr>
      <w:r w:rsidRPr="00BA3FA5">
        <w:rPr>
          <w:rFonts w:ascii="Arial Narrow" w:hAnsi="Arial Narrow"/>
          <w:sz w:val="22"/>
          <w:szCs w:val="22"/>
        </w:rPr>
        <w:t>-30-</w:t>
      </w:r>
    </w:p>
    <w:p w14:paraId="1E58DE79" w14:textId="77777777" w:rsidR="002B5DD0" w:rsidRPr="00BA3FA5" w:rsidRDefault="002B5DD0" w:rsidP="002B5DD0">
      <w:pPr>
        <w:rPr>
          <w:rFonts w:ascii="Arial Narrow" w:hAnsi="Arial Narrow"/>
          <w:sz w:val="22"/>
          <w:szCs w:val="22"/>
        </w:rPr>
      </w:pPr>
    </w:p>
    <w:p w14:paraId="7F80C656" w14:textId="48EACACB" w:rsidR="00EF79C4" w:rsidRPr="00BA3FA5" w:rsidRDefault="001D669A" w:rsidP="002B5DD0">
      <w:pPr>
        <w:rPr>
          <w:rFonts w:ascii="Arial Narrow" w:hAnsi="Arial Narrow"/>
          <w:b/>
          <w:bCs/>
          <w:sz w:val="22"/>
          <w:szCs w:val="22"/>
        </w:rPr>
      </w:pPr>
      <w:r w:rsidRPr="00BA3FA5">
        <w:rPr>
          <w:rFonts w:ascii="Arial Narrow" w:hAnsi="Arial Narrow"/>
          <w:b/>
          <w:bCs/>
          <w:sz w:val="22"/>
          <w:szCs w:val="22"/>
        </w:rPr>
        <w:t xml:space="preserve">Source : </w:t>
      </w:r>
    </w:p>
    <w:p w14:paraId="5EE60AE1" w14:textId="2BBD9EC8" w:rsidR="0025609D" w:rsidRPr="00BA3FA5" w:rsidRDefault="0025609D" w:rsidP="0025609D">
      <w:pPr>
        <w:rPr>
          <w:rFonts w:ascii="Arial Narrow" w:eastAsia="Arial Narrow" w:hAnsi="Arial Narrow"/>
          <w:b/>
          <w:sz w:val="22"/>
          <w:szCs w:val="22"/>
        </w:rPr>
      </w:pPr>
      <w:r w:rsidRPr="00BA3FA5">
        <w:rPr>
          <w:rFonts w:ascii="Arial Narrow" w:eastAsia="Arial Narrow" w:hAnsi="Arial Narrow"/>
          <w:sz w:val="22"/>
          <w:szCs w:val="22"/>
        </w:rPr>
        <w:t>Maxime Clément</w:t>
      </w:r>
      <w:r w:rsidRPr="00BA3FA5">
        <w:rPr>
          <w:rFonts w:ascii="Arial Narrow" w:eastAsia="Arial Narrow" w:hAnsi="Arial Narrow"/>
          <w:b/>
          <w:sz w:val="22"/>
          <w:szCs w:val="22"/>
        </w:rPr>
        <w:t xml:space="preserve">, </w:t>
      </w:r>
      <w:r w:rsidRPr="00BA3FA5">
        <w:rPr>
          <w:rFonts w:ascii="Arial Narrow" w:eastAsia="Arial Narrow" w:hAnsi="Arial Narrow"/>
          <w:sz w:val="22"/>
          <w:szCs w:val="22"/>
        </w:rPr>
        <w:t>conseiller aux communications et aux relations publiques, APTS</w:t>
      </w:r>
    </w:p>
    <w:p w14:paraId="3A3C4676" w14:textId="77777777" w:rsidR="0025609D" w:rsidRPr="00BA3FA5" w:rsidRDefault="0025609D" w:rsidP="0025609D">
      <w:pPr>
        <w:rPr>
          <w:rFonts w:ascii="Arial Narrow" w:eastAsia="Arial Narrow" w:hAnsi="Arial Narrow"/>
          <w:sz w:val="22"/>
          <w:szCs w:val="22"/>
        </w:rPr>
      </w:pPr>
      <w:r w:rsidRPr="00BA3FA5">
        <w:rPr>
          <w:rFonts w:ascii="Arial Narrow" w:eastAsia="Arial Narrow" w:hAnsi="Arial Narrow"/>
          <w:sz w:val="22"/>
          <w:szCs w:val="22"/>
        </w:rPr>
        <w:t>514-792-0481</w:t>
      </w:r>
    </w:p>
    <w:p w14:paraId="3567E5D9" w14:textId="77777777" w:rsidR="0025609D" w:rsidRPr="00BA3FA5" w:rsidRDefault="00000000" w:rsidP="0025609D">
      <w:pPr>
        <w:pStyle w:val="NormalWeb"/>
        <w:jc w:val="both"/>
        <w:rPr>
          <w:rStyle w:val="Lienhypertexte"/>
          <w:rFonts w:ascii="Arial Narrow" w:hAnsi="Arial Narrow" w:cs="Arial"/>
          <w:sz w:val="22"/>
          <w:szCs w:val="22"/>
        </w:rPr>
      </w:pPr>
      <w:hyperlink r:id="rId11" w:history="1">
        <w:r w:rsidR="0025609D" w:rsidRPr="00BA3FA5">
          <w:rPr>
            <w:rStyle w:val="Lienhypertexte"/>
            <w:rFonts w:ascii="Arial Narrow" w:hAnsi="Arial Narrow" w:cs="Arial"/>
            <w:sz w:val="22"/>
            <w:szCs w:val="22"/>
          </w:rPr>
          <w:t>mclement@aptsq.com</w:t>
        </w:r>
      </w:hyperlink>
    </w:p>
    <w:p w14:paraId="33C0D097" w14:textId="77777777" w:rsidR="0025609D" w:rsidRPr="00BA3FA5" w:rsidRDefault="0025609D" w:rsidP="002B5DD0">
      <w:pPr>
        <w:rPr>
          <w:rFonts w:ascii="Arial Narrow" w:hAnsi="Arial Narrow"/>
          <w:sz w:val="22"/>
          <w:szCs w:val="22"/>
        </w:rPr>
      </w:pPr>
    </w:p>
    <w:p w14:paraId="53A8C404" w14:textId="77777777" w:rsidR="0025609D" w:rsidRPr="00BA3FA5" w:rsidRDefault="0025609D" w:rsidP="0025609D">
      <w:pPr>
        <w:rPr>
          <w:rFonts w:ascii="Arial Narrow" w:hAnsi="Arial Narrow"/>
          <w:sz w:val="22"/>
          <w:szCs w:val="22"/>
        </w:rPr>
      </w:pPr>
      <w:r w:rsidRPr="00BA3FA5">
        <w:rPr>
          <w:rFonts w:ascii="Arial Narrow" w:hAnsi="Arial Narrow"/>
          <w:sz w:val="22"/>
          <w:szCs w:val="22"/>
        </w:rPr>
        <w:t>Rébecca Salesse, conseillère en communication et relations de presse, AREQ-CSQ</w:t>
      </w:r>
    </w:p>
    <w:p w14:paraId="0C74A353" w14:textId="1505253E" w:rsidR="0025609D" w:rsidRPr="00BA3FA5" w:rsidRDefault="00AD38F6" w:rsidP="0025609D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418-929-2620</w:t>
      </w:r>
    </w:p>
    <w:p w14:paraId="71AA60C5" w14:textId="77777777" w:rsidR="0025609D" w:rsidRPr="00BA3FA5" w:rsidRDefault="00000000" w:rsidP="0025609D">
      <w:pPr>
        <w:rPr>
          <w:rStyle w:val="Lienhypertexte"/>
          <w:rFonts w:ascii="Arial Narrow" w:hAnsi="Arial Narrow"/>
          <w:sz w:val="22"/>
          <w:szCs w:val="22"/>
        </w:rPr>
      </w:pPr>
      <w:hyperlink r:id="rId12" w:history="1">
        <w:r w:rsidR="0025609D" w:rsidRPr="00BA3FA5">
          <w:rPr>
            <w:rStyle w:val="Lienhypertexte"/>
            <w:rFonts w:ascii="Arial Narrow" w:hAnsi="Arial Narrow"/>
            <w:sz w:val="22"/>
            <w:szCs w:val="22"/>
          </w:rPr>
          <w:t>salesse.rebecca@areq.lacsq.org</w:t>
        </w:r>
      </w:hyperlink>
    </w:p>
    <w:p w14:paraId="1FF97774" w14:textId="77777777" w:rsidR="0025609D" w:rsidRPr="00BA3FA5" w:rsidRDefault="0025609D" w:rsidP="002B5DD0">
      <w:pPr>
        <w:rPr>
          <w:rFonts w:ascii="Arial Narrow" w:hAnsi="Arial Narrow"/>
          <w:sz w:val="22"/>
          <w:szCs w:val="22"/>
        </w:rPr>
      </w:pPr>
    </w:p>
    <w:p w14:paraId="5C353937" w14:textId="77777777" w:rsidR="0025609D" w:rsidRPr="00BA3FA5" w:rsidRDefault="0025609D" w:rsidP="0025609D">
      <w:pPr>
        <w:pStyle w:val="NormalWeb"/>
        <w:jc w:val="both"/>
        <w:rPr>
          <w:rFonts w:ascii="Arial Narrow" w:hAnsi="Arial Narrow" w:cs="Arial"/>
          <w:sz w:val="22"/>
          <w:szCs w:val="22"/>
        </w:rPr>
      </w:pPr>
      <w:r w:rsidRPr="00BA3FA5">
        <w:rPr>
          <w:rFonts w:ascii="Arial Narrow" w:hAnsi="Arial Narrow" w:cs="Arial"/>
          <w:sz w:val="22"/>
          <w:szCs w:val="22"/>
        </w:rPr>
        <w:lastRenderedPageBreak/>
        <w:t>Eve-Marie Lacasse, conseillère aux communications, CSN</w:t>
      </w:r>
    </w:p>
    <w:p w14:paraId="00E0E09B" w14:textId="77777777" w:rsidR="0025609D" w:rsidRPr="00BA3FA5" w:rsidRDefault="0025609D" w:rsidP="0025609D">
      <w:pPr>
        <w:pStyle w:val="NormalWeb"/>
        <w:jc w:val="both"/>
        <w:rPr>
          <w:rFonts w:ascii="Arial Narrow" w:hAnsi="Arial Narrow" w:cs="Arial"/>
          <w:sz w:val="22"/>
          <w:szCs w:val="22"/>
        </w:rPr>
      </w:pPr>
      <w:r w:rsidRPr="00BA3FA5">
        <w:rPr>
          <w:rFonts w:ascii="Arial Narrow" w:hAnsi="Arial Narrow" w:cs="Arial"/>
          <w:sz w:val="22"/>
          <w:szCs w:val="22"/>
        </w:rPr>
        <w:t>514-809-7940</w:t>
      </w:r>
    </w:p>
    <w:p w14:paraId="4E1543D1" w14:textId="77777777" w:rsidR="0025609D" w:rsidRPr="00BA3FA5" w:rsidRDefault="00000000" w:rsidP="0025609D">
      <w:pPr>
        <w:pStyle w:val="NormalWeb"/>
        <w:jc w:val="both"/>
        <w:rPr>
          <w:rStyle w:val="Lienhypertexte"/>
          <w:rFonts w:ascii="Arial Narrow" w:hAnsi="Arial Narrow" w:cs="Arial"/>
          <w:color w:val="auto"/>
          <w:sz w:val="22"/>
          <w:szCs w:val="22"/>
        </w:rPr>
      </w:pPr>
      <w:hyperlink r:id="rId13" w:history="1">
        <w:r w:rsidR="0025609D" w:rsidRPr="00BA3FA5">
          <w:rPr>
            <w:rStyle w:val="Lienhypertexte"/>
            <w:rFonts w:ascii="Arial Narrow" w:hAnsi="Arial Narrow" w:cs="Arial"/>
            <w:sz w:val="22"/>
            <w:szCs w:val="22"/>
          </w:rPr>
          <w:t>eve-marie.lacasse@csn.qc.ca</w:t>
        </w:r>
      </w:hyperlink>
      <w:r w:rsidR="0025609D" w:rsidRPr="00BA3FA5">
        <w:rPr>
          <w:rFonts w:ascii="Arial Narrow" w:hAnsi="Arial Narrow" w:cs="Arial"/>
          <w:sz w:val="22"/>
          <w:szCs w:val="22"/>
          <w:u w:val="single"/>
        </w:rPr>
        <w:t xml:space="preserve"> </w:t>
      </w:r>
    </w:p>
    <w:p w14:paraId="038282EE" w14:textId="77777777" w:rsidR="0025609D" w:rsidRPr="00BA3FA5" w:rsidRDefault="0025609D" w:rsidP="002B5DD0">
      <w:pPr>
        <w:rPr>
          <w:rFonts w:ascii="Arial Narrow" w:hAnsi="Arial Narrow"/>
          <w:sz w:val="22"/>
          <w:szCs w:val="22"/>
        </w:rPr>
      </w:pPr>
    </w:p>
    <w:p w14:paraId="32A74B82" w14:textId="2B15EF1A" w:rsidR="00EF79C4" w:rsidRPr="00BA3FA5" w:rsidRDefault="00EF79C4" w:rsidP="002B5DD0">
      <w:pPr>
        <w:rPr>
          <w:rFonts w:ascii="Arial Narrow" w:hAnsi="Arial Narrow"/>
          <w:sz w:val="22"/>
          <w:szCs w:val="22"/>
        </w:rPr>
      </w:pPr>
      <w:r w:rsidRPr="00BA3FA5">
        <w:rPr>
          <w:rFonts w:ascii="Arial Narrow" w:hAnsi="Arial Narrow"/>
          <w:sz w:val="22"/>
          <w:szCs w:val="22"/>
        </w:rPr>
        <w:t xml:space="preserve">Maude Messier, </w:t>
      </w:r>
      <w:r w:rsidR="00E17AC6" w:rsidRPr="00BA3FA5">
        <w:rPr>
          <w:rFonts w:ascii="Arial Narrow" w:hAnsi="Arial Narrow"/>
          <w:sz w:val="22"/>
          <w:szCs w:val="22"/>
        </w:rPr>
        <w:t>attachée de presse</w:t>
      </w:r>
      <w:r w:rsidR="0025609D" w:rsidRPr="00BA3FA5">
        <w:rPr>
          <w:rFonts w:ascii="Arial Narrow" w:hAnsi="Arial Narrow"/>
          <w:sz w:val="22"/>
          <w:szCs w:val="22"/>
        </w:rPr>
        <w:t xml:space="preserve">, </w:t>
      </w:r>
      <w:r w:rsidR="00E17AC6" w:rsidRPr="00BA3FA5">
        <w:rPr>
          <w:rFonts w:ascii="Arial Narrow" w:hAnsi="Arial Narrow"/>
          <w:sz w:val="22"/>
          <w:szCs w:val="22"/>
        </w:rPr>
        <w:t>CSQ</w:t>
      </w:r>
    </w:p>
    <w:p w14:paraId="5A0A1A0C" w14:textId="3FDB88A5" w:rsidR="00E17AC6" w:rsidRPr="00BA3FA5" w:rsidRDefault="00E17AC6" w:rsidP="002B5DD0">
      <w:pPr>
        <w:rPr>
          <w:rFonts w:ascii="Arial Narrow" w:hAnsi="Arial Narrow"/>
          <w:sz w:val="22"/>
          <w:szCs w:val="22"/>
        </w:rPr>
      </w:pPr>
      <w:r w:rsidRPr="00BA3FA5">
        <w:rPr>
          <w:rFonts w:ascii="Arial Narrow" w:hAnsi="Arial Narrow"/>
          <w:sz w:val="22"/>
          <w:szCs w:val="22"/>
        </w:rPr>
        <w:t>514 213-0770</w:t>
      </w:r>
    </w:p>
    <w:p w14:paraId="4508322E" w14:textId="40686CCA" w:rsidR="00E17AC6" w:rsidRPr="00BA3FA5" w:rsidRDefault="00000000" w:rsidP="002B5DD0">
      <w:pPr>
        <w:rPr>
          <w:rFonts w:ascii="Arial Narrow" w:hAnsi="Arial Narrow"/>
          <w:sz w:val="22"/>
          <w:szCs w:val="22"/>
        </w:rPr>
      </w:pPr>
      <w:hyperlink r:id="rId14" w:history="1">
        <w:r w:rsidR="00E17AC6" w:rsidRPr="00BA3FA5">
          <w:rPr>
            <w:rStyle w:val="Lienhypertexte"/>
            <w:rFonts w:ascii="Arial Narrow" w:hAnsi="Arial Narrow"/>
            <w:sz w:val="22"/>
            <w:szCs w:val="22"/>
          </w:rPr>
          <w:t>messier.maude@lacsq.org</w:t>
        </w:r>
      </w:hyperlink>
    </w:p>
    <w:p w14:paraId="695BBA2B" w14:textId="77777777" w:rsidR="00B60C19" w:rsidRPr="00BA3FA5" w:rsidRDefault="00B60C19" w:rsidP="00156FA9">
      <w:pPr>
        <w:jc w:val="left"/>
        <w:rPr>
          <w:rStyle w:val="Lienhypertexte"/>
          <w:rFonts w:ascii="Arial Narrow" w:hAnsi="Arial Narrow"/>
          <w:sz w:val="22"/>
          <w:szCs w:val="22"/>
        </w:rPr>
      </w:pPr>
    </w:p>
    <w:p w14:paraId="7D9CA4A6" w14:textId="77777777" w:rsidR="0025609D" w:rsidRPr="00BA3FA5" w:rsidRDefault="0025609D" w:rsidP="0025609D">
      <w:pPr>
        <w:rPr>
          <w:rFonts w:ascii="Arial Narrow" w:hAnsi="Arial Narrow"/>
          <w:sz w:val="22"/>
          <w:szCs w:val="22"/>
        </w:rPr>
      </w:pPr>
      <w:r w:rsidRPr="00BA3FA5">
        <w:rPr>
          <w:rFonts w:ascii="Arial Narrow" w:hAnsi="Arial Narrow"/>
          <w:sz w:val="22"/>
          <w:szCs w:val="22"/>
        </w:rPr>
        <w:t>Marie-Josée Nantel, conseillère aux communications, FAE</w:t>
      </w:r>
    </w:p>
    <w:p w14:paraId="7D656AC3" w14:textId="77777777" w:rsidR="0025609D" w:rsidRPr="00BA3FA5" w:rsidRDefault="0025609D" w:rsidP="0025609D">
      <w:pPr>
        <w:rPr>
          <w:rFonts w:ascii="Arial Narrow" w:hAnsi="Arial Narrow"/>
          <w:sz w:val="22"/>
          <w:szCs w:val="22"/>
        </w:rPr>
      </w:pPr>
      <w:r w:rsidRPr="00BA3FA5">
        <w:rPr>
          <w:rFonts w:ascii="Arial Narrow" w:hAnsi="Arial Narrow"/>
          <w:sz w:val="22"/>
          <w:szCs w:val="22"/>
        </w:rPr>
        <w:t>514 709-7763</w:t>
      </w:r>
    </w:p>
    <w:p w14:paraId="36BDC1C9" w14:textId="77777777" w:rsidR="0025609D" w:rsidRPr="00BA3FA5" w:rsidRDefault="00000000" w:rsidP="0025609D">
      <w:pPr>
        <w:rPr>
          <w:rFonts w:ascii="Arial Narrow" w:hAnsi="Arial Narrow"/>
          <w:sz w:val="22"/>
          <w:szCs w:val="22"/>
        </w:rPr>
      </w:pPr>
      <w:hyperlink r:id="rId15" w:history="1">
        <w:r w:rsidR="0025609D" w:rsidRPr="00BA3FA5">
          <w:rPr>
            <w:rStyle w:val="Lienhypertexte"/>
            <w:rFonts w:ascii="Arial Narrow" w:hAnsi="Arial Narrow"/>
            <w:sz w:val="22"/>
            <w:szCs w:val="22"/>
          </w:rPr>
          <w:t>mj.nantel@lafae.qc.ca</w:t>
        </w:r>
      </w:hyperlink>
    </w:p>
    <w:p w14:paraId="6CDCA18A" w14:textId="77777777" w:rsidR="0025609D" w:rsidRPr="00BA3FA5" w:rsidRDefault="0025609D" w:rsidP="00156FA9">
      <w:pPr>
        <w:jc w:val="left"/>
        <w:rPr>
          <w:rStyle w:val="Lienhypertexte"/>
          <w:rFonts w:ascii="Arial Narrow" w:hAnsi="Arial Narrow"/>
          <w:color w:val="auto"/>
          <w:sz w:val="22"/>
          <w:szCs w:val="22"/>
          <w:u w:val="none"/>
        </w:rPr>
      </w:pPr>
    </w:p>
    <w:p w14:paraId="1BDBC618" w14:textId="28C01B1B" w:rsidR="00B60C19" w:rsidRPr="00BA3FA5" w:rsidRDefault="00B60C19" w:rsidP="00156FA9">
      <w:pPr>
        <w:jc w:val="left"/>
        <w:rPr>
          <w:rStyle w:val="Lienhypertexte"/>
          <w:rFonts w:ascii="Arial Narrow" w:hAnsi="Arial Narrow"/>
          <w:color w:val="auto"/>
          <w:sz w:val="22"/>
          <w:szCs w:val="22"/>
          <w:u w:val="none"/>
        </w:rPr>
      </w:pPr>
      <w:r w:rsidRPr="00BA3FA5">
        <w:rPr>
          <w:rStyle w:val="Lienhypertexte"/>
          <w:rFonts w:ascii="Arial Narrow" w:hAnsi="Arial Narrow"/>
          <w:color w:val="auto"/>
          <w:sz w:val="22"/>
          <w:szCs w:val="22"/>
          <w:u w:val="none"/>
        </w:rPr>
        <w:t>Floriane Bonneville, conseillère syndicale, service communicatio</w:t>
      </w:r>
      <w:r w:rsidR="00156FA9" w:rsidRPr="00BA3FA5">
        <w:rPr>
          <w:rStyle w:val="Lienhypertexte"/>
          <w:rFonts w:ascii="Arial Narrow" w:hAnsi="Arial Narrow"/>
          <w:color w:val="auto"/>
          <w:sz w:val="22"/>
          <w:szCs w:val="22"/>
          <w:u w:val="none"/>
        </w:rPr>
        <w:t xml:space="preserve">n, </w:t>
      </w:r>
      <w:r w:rsidRPr="00BA3FA5">
        <w:rPr>
          <w:rStyle w:val="Lienhypertexte"/>
          <w:rFonts w:ascii="Arial Narrow" w:hAnsi="Arial Narrow"/>
          <w:color w:val="auto"/>
          <w:sz w:val="22"/>
          <w:szCs w:val="22"/>
          <w:u w:val="none"/>
        </w:rPr>
        <w:t>FIQ</w:t>
      </w:r>
    </w:p>
    <w:p w14:paraId="174135CC" w14:textId="4E52F0CA" w:rsidR="00B60C19" w:rsidRPr="00BA3FA5" w:rsidRDefault="00B60C19" w:rsidP="00156FA9">
      <w:pPr>
        <w:jc w:val="left"/>
        <w:rPr>
          <w:rStyle w:val="Lienhypertexte"/>
          <w:rFonts w:ascii="Arial Narrow" w:hAnsi="Arial Narrow"/>
          <w:color w:val="auto"/>
          <w:sz w:val="22"/>
          <w:szCs w:val="22"/>
          <w:u w:val="none"/>
        </w:rPr>
      </w:pPr>
      <w:r w:rsidRPr="00BA3FA5">
        <w:rPr>
          <w:rStyle w:val="Lienhypertexte"/>
          <w:rFonts w:ascii="Arial Narrow" w:hAnsi="Arial Narrow"/>
          <w:color w:val="auto"/>
          <w:sz w:val="22"/>
          <w:szCs w:val="22"/>
          <w:u w:val="none"/>
        </w:rPr>
        <w:t>438-862-2928</w:t>
      </w:r>
    </w:p>
    <w:p w14:paraId="0128F6AE" w14:textId="7615AAE3" w:rsidR="00C33127" w:rsidRPr="00BA3FA5" w:rsidRDefault="00000000" w:rsidP="00B60C19">
      <w:pPr>
        <w:pStyle w:val="NormalWeb"/>
        <w:jc w:val="both"/>
        <w:rPr>
          <w:rStyle w:val="Lienhypertexte"/>
          <w:rFonts w:ascii="Arial Narrow" w:hAnsi="Arial Narrow" w:cs="Arial"/>
          <w:sz w:val="22"/>
          <w:szCs w:val="22"/>
        </w:rPr>
      </w:pPr>
      <w:hyperlink r:id="rId16" w:history="1">
        <w:r w:rsidR="00156FA9" w:rsidRPr="00BA3FA5">
          <w:rPr>
            <w:rStyle w:val="Lienhypertexte"/>
            <w:rFonts w:ascii="Arial Narrow" w:hAnsi="Arial Narrow" w:cs="Arial"/>
            <w:sz w:val="22"/>
            <w:szCs w:val="22"/>
          </w:rPr>
          <w:t>fbonneville@fiqsante.qc.ca</w:t>
        </w:r>
      </w:hyperlink>
    </w:p>
    <w:p w14:paraId="1BF6D4D4" w14:textId="77777777" w:rsidR="00156FA9" w:rsidRPr="00BA3FA5" w:rsidRDefault="00156FA9" w:rsidP="00156FA9">
      <w:pPr>
        <w:rPr>
          <w:rStyle w:val="Lienhypertexte"/>
          <w:rFonts w:ascii="Arial Narrow" w:hAnsi="Arial Narrow"/>
          <w:color w:val="auto"/>
          <w:sz w:val="22"/>
          <w:szCs w:val="22"/>
          <w:u w:val="none"/>
        </w:rPr>
      </w:pPr>
    </w:p>
    <w:p w14:paraId="32F7D4FD" w14:textId="242A88BB" w:rsidR="00156FA9" w:rsidRPr="00BA3FA5" w:rsidRDefault="00156FA9" w:rsidP="00156FA9">
      <w:pPr>
        <w:rPr>
          <w:rStyle w:val="Lienhypertexte"/>
          <w:rFonts w:ascii="Arial Narrow" w:hAnsi="Arial Narrow"/>
          <w:color w:val="auto"/>
          <w:sz w:val="22"/>
          <w:szCs w:val="22"/>
          <w:u w:val="none"/>
        </w:rPr>
      </w:pPr>
      <w:r w:rsidRPr="00BA3FA5">
        <w:rPr>
          <w:rStyle w:val="Lienhypertexte"/>
          <w:rFonts w:ascii="Arial Narrow" w:hAnsi="Arial Narrow"/>
          <w:color w:val="auto"/>
          <w:sz w:val="22"/>
          <w:szCs w:val="22"/>
          <w:u w:val="none"/>
        </w:rPr>
        <w:t>Jean Laverdière, directeur, service des communications - relations de presse, FTQ</w:t>
      </w:r>
    </w:p>
    <w:p w14:paraId="1C10B71E" w14:textId="0BA361A4" w:rsidR="00156FA9" w:rsidRPr="00BA3FA5" w:rsidRDefault="00156FA9" w:rsidP="00156FA9">
      <w:pPr>
        <w:rPr>
          <w:rStyle w:val="Lienhypertexte"/>
          <w:rFonts w:ascii="Arial Narrow" w:hAnsi="Arial Narrow"/>
          <w:color w:val="auto"/>
          <w:sz w:val="22"/>
          <w:szCs w:val="22"/>
          <w:u w:val="none"/>
        </w:rPr>
      </w:pPr>
      <w:r w:rsidRPr="00BA3FA5">
        <w:rPr>
          <w:rStyle w:val="Lienhypertexte"/>
          <w:rFonts w:ascii="Arial Narrow" w:hAnsi="Arial Narrow"/>
          <w:color w:val="auto"/>
          <w:sz w:val="22"/>
          <w:szCs w:val="22"/>
          <w:u w:val="none"/>
        </w:rPr>
        <w:t>514 893-7809</w:t>
      </w:r>
    </w:p>
    <w:p w14:paraId="22F088C6" w14:textId="4C2606CA" w:rsidR="00156FA9" w:rsidRPr="00BA3FA5" w:rsidRDefault="00000000" w:rsidP="00156FA9">
      <w:pPr>
        <w:rPr>
          <w:rStyle w:val="Lienhypertexte"/>
          <w:rFonts w:ascii="Arial Narrow" w:hAnsi="Arial Narrow"/>
          <w:color w:val="auto"/>
          <w:sz w:val="22"/>
          <w:szCs w:val="22"/>
          <w:u w:val="none"/>
        </w:rPr>
      </w:pPr>
      <w:hyperlink r:id="rId17" w:history="1">
        <w:r w:rsidR="00156FA9" w:rsidRPr="00BA3FA5">
          <w:rPr>
            <w:rStyle w:val="Lienhypertexte"/>
            <w:rFonts w:ascii="Arial Narrow" w:hAnsi="Arial Narrow"/>
            <w:sz w:val="22"/>
            <w:szCs w:val="22"/>
          </w:rPr>
          <w:t>jlaverdiere@ftq.qc.ca</w:t>
        </w:r>
      </w:hyperlink>
    </w:p>
    <w:p w14:paraId="4AF36ABE" w14:textId="77777777" w:rsidR="00156FA9" w:rsidRPr="00BA3FA5" w:rsidRDefault="00156FA9" w:rsidP="00156FA9">
      <w:pPr>
        <w:rPr>
          <w:rStyle w:val="Lienhypertexte"/>
          <w:rFonts w:ascii="Arial Narrow" w:hAnsi="Arial Narrow"/>
          <w:color w:val="auto"/>
          <w:sz w:val="22"/>
          <w:szCs w:val="22"/>
          <w:u w:val="none"/>
        </w:rPr>
      </w:pPr>
    </w:p>
    <w:p w14:paraId="56E8E82E" w14:textId="61E96C4C" w:rsidR="00156FA9" w:rsidRPr="00BA3FA5" w:rsidRDefault="00156FA9" w:rsidP="00156FA9">
      <w:pPr>
        <w:rPr>
          <w:rStyle w:val="Lienhypertexte"/>
          <w:rFonts w:ascii="Arial Narrow" w:hAnsi="Arial Narrow"/>
          <w:color w:val="auto"/>
          <w:sz w:val="22"/>
          <w:szCs w:val="22"/>
          <w:u w:val="none"/>
        </w:rPr>
      </w:pPr>
      <w:r w:rsidRPr="00BA3FA5">
        <w:rPr>
          <w:rStyle w:val="Lienhypertexte"/>
          <w:rFonts w:ascii="Arial Narrow" w:hAnsi="Arial Narrow"/>
          <w:color w:val="auto"/>
          <w:sz w:val="22"/>
          <w:szCs w:val="22"/>
          <w:u w:val="none"/>
        </w:rPr>
        <w:t>Caroline Viviers, directrice générale, RIIRS</w:t>
      </w:r>
    </w:p>
    <w:p w14:paraId="16E9830D" w14:textId="2BF63CB4" w:rsidR="0025609D" w:rsidRPr="00BA3FA5" w:rsidRDefault="0025609D" w:rsidP="00156FA9">
      <w:pPr>
        <w:rPr>
          <w:rStyle w:val="Lienhypertexte"/>
          <w:rFonts w:ascii="Arial Narrow" w:hAnsi="Arial Narrow"/>
          <w:color w:val="auto"/>
          <w:sz w:val="22"/>
          <w:szCs w:val="22"/>
          <w:u w:val="none"/>
        </w:rPr>
      </w:pPr>
      <w:r w:rsidRPr="00BA3FA5">
        <w:rPr>
          <w:rStyle w:val="Lienhypertexte"/>
          <w:rFonts w:ascii="Arial Narrow" w:hAnsi="Arial Narrow"/>
          <w:color w:val="auto"/>
          <w:sz w:val="22"/>
          <w:szCs w:val="22"/>
          <w:u w:val="none"/>
        </w:rPr>
        <w:t>819 690-5819</w:t>
      </w:r>
    </w:p>
    <w:p w14:paraId="0919799F" w14:textId="231B4F35" w:rsidR="0025609D" w:rsidRPr="00BA3FA5" w:rsidRDefault="00000000" w:rsidP="00156FA9">
      <w:pPr>
        <w:rPr>
          <w:rStyle w:val="Lienhypertexte"/>
          <w:rFonts w:ascii="Arial Narrow" w:hAnsi="Arial Narrow"/>
          <w:color w:val="auto"/>
          <w:sz w:val="22"/>
          <w:szCs w:val="22"/>
          <w:u w:val="none"/>
        </w:rPr>
      </w:pPr>
      <w:hyperlink r:id="rId18" w:history="1">
        <w:r w:rsidR="0025609D" w:rsidRPr="00BA3FA5">
          <w:rPr>
            <w:rStyle w:val="Lienhypertexte"/>
            <w:rFonts w:ascii="Arial Narrow" w:hAnsi="Arial Narrow"/>
            <w:sz w:val="22"/>
            <w:szCs w:val="22"/>
          </w:rPr>
          <w:t>directiongenerale@riirs.org</w:t>
        </w:r>
      </w:hyperlink>
    </w:p>
    <w:p w14:paraId="691ED549" w14:textId="77777777" w:rsidR="0025609D" w:rsidRPr="00BA3FA5" w:rsidRDefault="0025609D" w:rsidP="00156FA9">
      <w:pPr>
        <w:rPr>
          <w:rStyle w:val="Lienhypertexte"/>
          <w:rFonts w:ascii="Arial Narrow" w:hAnsi="Arial Narrow"/>
          <w:color w:val="auto"/>
          <w:sz w:val="22"/>
          <w:szCs w:val="22"/>
          <w:u w:val="none"/>
        </w:rPr>
      </w:pPr>
    </w:p>
    <w:p w14:paraId="026BC01E" w14:textId="77777777" w:rsidR="0025609D" w:rsidRPr="00BA3FA5" w:rsidRDefault="0025609D" w:rsidP="0025609D">
      <w:pPr>
        <w:rPr>
          <w:rStyle w:val="Lienhypertexte"/>
          <w:rFonts w:ascii="Arial Narrow" w:hAnsi="Arial Narrow"/>
          <w:color w:val="auto"/>
          <w:sz w:val="22"/>
          <w:szCs w:val="22"/>
          <w:u w:val="none"/>
        </w:rPr>
      </w:pPr>
      <w:r w:rsidRPr="00BA3FA5">
        <w:rPr>
          <w:rStyle w:val="Lienhypertexte"/>
          <w:rFonts w:ascii="Arial Narrow" w:hAnsi="Arial Narrow"/>
          <w:color w:val="auto"/>
          <w:sz w:val="22"/>
          <w:szCs w:val="22"/>
          <w:u w:val="none"/>
        </w:rPr>
        <w:t>Éric Lévesque, Conseiller en communication - Service des communications, SFPQ</w:t>
      </w:r>
    </w:p>
    <w:p w14:paraId="7AB5ED20" w14:textId="77777777" w:rsidR="0025609D" w:rsidRPr="00BA3FA5" w:rsidRDefault="0025609D" w:rsidP="0025609D">
      <w:pPr>
        <w:rPr>
          <w:rStyle w:val="Lienhypertexte"/>
          <w:rFonts w:ascii="Arial Narrow" w:hAnsi="Arial Narrow"/>
          <w:color w:val="auto"/>
          <w:sz w:val="22"/>
          <w:szCs w:val="22"/>
          <w:u w:val="none"/>
        </w:rPr>
      </w:pPr>
      <w:r w:rsidRPr="00BA3FA5">
        <w:rPr>
          <w:rStyle w:val="Lienhypertexte"/>
          <w:rFonts w:ascii="Arial Narrow" w:hAnsi="Arial Narrow"/>
          <w:color w:val="auto"/>
          <w:sz w:val="22"/>
          <w:szCs w:val="22"/>
          <w:u w:val="none"/>
        </w:rPr>
        <w:t>418-564-4150</w:t>
      </w:r>
    </w:p>
    <w:p w14:paraId="3056E79A" w14:textId="77777777" w:rsidR="0025609D" w:rsidRPr="00BA3FA5" w:rsidRDefault="00000000" w:rsidP="0025609D">
      <w:pPr>
        <w:rPr>
          <w:rStyle w:val="Lienhypertexte"/>
          <w:rFonts w:ascii="Arial Narrow" w:hAnsi="Arial Narrow"/>
          <w:color w:val="auto"/>
          <w:sz w:val="22"/>
          <w:szCs w:val="22"/>
          <w:u w:val="none"/>
        </w:rPr>
      </w:pPr>
      <w:hyperlink r:id="rId19" w:history="1">
        <w:r w:rsidR="0025609D" w:rsidRPr="00BA3FA5">
          <w:rPr>
            <w:rStyle w:val="Lienhypertexte"/>
            <w:rFonts w:ascii="Arial Narrow" w:hAnsi="Arial Narrow"/>
            <w:sz w:val="22"/>
            <w:szCs w:val="22"/>
          </w:rPr>
          <w:t>eric.levesque@sfpq.qc.ca</w:t>
        </w:r>
      </w:hyperlink>
    </w:p>
    <w:p w14:paraId="4B868366" w14:textId="77777777" w:rsidR="0025609D" w:rsidRPr="00BA3FA5" w:rsidRDefault="0025609D" w:rsidP="00156FA9">
      <w:pPr>
        <w:rPr>
          <w:rStyle w:val="Lienhypertexte"/>
          <w:rFonts w:ascii="Arial Narrow" w:hAnsi="Arial Narrow"/>
          <w:color w:val="auto"/>
          <w:sz w:val="22"/>
          <w:szCs w:val="22"/>
          <w:u w:val="none"/>
        </w:rPr>
      </w:pPr>
    </w:p>
    <w:sectPr w:rsidR="0025609D" w:rsidRPr="00BA3FA5" w:rsidSect="0010775F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 w:code="1"/>
      <w:pgMar w:top="1440" w:right="1440" w:bottom="1440" w:left="1440" w:header="709" w:footer="709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F4871D" w14:textId="77777777" w:rsidR="00F5391F" w:rsidRDefault="00F5391F" w:rsidP="00654327">
      <w:r>
        <w:separator/>
      </w:r>
    </w:p>
  </w:endnote>
  <w:endnote w:type="continuationSeparator" w:id="0">
    <w:p w14:paraId="17F5C995" w14:textId="77777777" w:rsidR="00F5391F" w:rsidRDefault="00F5391F" w:rsidP="00654327">
      <w:r>
        <w:continuationSeparator/>
      </w:r>
    </w:p>
  </w:endnote>
  <w:endnote w:type="continuationNotice" w:id="1">
    <w:p w14:paraId="66A083F8" w14:textId="77777777" w:rsidR="00F5391F" w:rsidRDefault="00F539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4ADB79" w14:textId="77777777" w:rsidR="0033334D" w:rsidRDefault="0033334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E168C2" w14:textId="77777777" w:rsidR="0033334D" w:rsidRDefault="0033334D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F8914C" w14:textId="77777777" w:rsidR="0033334D" w:rsidRDefault="0033334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46CF51" w14:textId="77777777" w:rsidR="00F5391F" w:rsidRDefault="00F5391F" w:rsidP="00654327">
      <w:r>
        <w:separator/>
      </w:r>
    </w:p>
  </w:footnote>
  <w:footnote w:type="continuationSeparator" w:id="0">
    <w:p w14:paraId="57EC2588" w14:textId="77777777" w:rsidR="00F5391F" w:rsidRDefault="00F5391F" w:rsidP="00654327">
      <w:r>
        <w:continuationSeparator/>
      </w:r>
    </w:p>
  </w:footnote>
  <w:footnote w:type="continuationNotice" w:id="1">
    <w:p w14:paraId="5FFDDA8C" w14:textId="77777777" w:rsidR="00F5391F" w:rsidRDefault="00F5391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5FA496" w14:textId="77777777" w:rsidR="0033334D" w:rsidRDefault="0033334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F2349" w14:textId="77777777" w:rsidR="0033334D" w:rsidRDefault="0033334D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04FCCA" w14:textId="77777777" w:rsidR="0033334D" w:rsidRDefault="0033334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30649E"/>
    <w:multiLevelType w:val="hybridMultilevel"/>
    <w:tmpl w:val="34481688"/>
    <w:lvl w:ilvl="0" w:tplc="FEF6D26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73A5A"/>
    <w:multiLevelType w:val="hybridMultilevel"/>
    <w:tmpl w:val="54885CA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0230EB"/>
    <w:multiLevelType w:val="hybridMultilevel"/>
    <w:tmpl w:val="CA5269A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11592"/>
    <w:multiLevelType w:val="hybridMultilevel"/>
    <w:tmpl w:val="83B8925E"/>
    <w:lvl w:ilvl="0" w:tplc="B894A9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A35A07"/>
    <w:multiLevelType w:val="hybridMultilevel"/>
    <w:tmpl w:val="70FCEACE"/>
    <w:lvl w:ilvl="0" w:tplc="95964318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1729DA"/>
    <w:multiLevelType w:val="hybridMultilevel"/>
    <w:tmpl w:val="7FF45A3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E16C28"/>
    <w:multiLevelType w:val="hybridMultilevel"/>
    <w:tmpl w:val="06CC24E2"/>
    <w:lvl w:ilvl="0" w:tplc="2F5660E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0C1A04"/>
    <w:multiLevelType w:val="hybridMultilevel"/>
    <w:tmpl w:val="6CD0FCC4"/>
    <w:lvl w:ilvl="0" w:tplc="233E48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987D5F"/>
    <w:multiLevelType w:val="hybridMultilevel"/>
    <w:tmpl w:val="4C4ED570"/>
    <w:lvl w:ilvl="0" w:tplc="38488E72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55FC5B02"/>
    <w:multiLevelType w:val="hybridMultilevel"/>
    <w:tmpl w:val="D7F8FB42"/>
    <w:lvl w:ilvl="0" w:tplc="6F0A310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AB1E98"/>
    <w:multiLevelType w:val="hybridMultilevel"/>
    <w:tmpl w:val="6DCE14B2"/>
    <w:lvl w:ilvl="0" w:tplc="3CB2DF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A223D2"/>
    <w:multiLevelType w:val="hybridMultilevel"/>
    <w:tmpl w:val="BDB670D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5A499F"/>
    <w:multiLevelType w:val="hybridMultilevel"/>
    <w:tmpl w:val="3E52482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6121F0"/>
    <w:multiLevelType w:val="hybridMultilevel"/>
    <w:tmpl w:val="22D46398"/>
    <w:lvl w:ilvl="0" w:tplc="0C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0334363">
    <w:abstractNumId w:val="7"/>
  </w:num>
  <w:num w:numId="2" w16cid:durableId="786510635">
    <w:abstractNumId w:val="6"/>
  </w:num>
  <w:num w:numId="3" w16cid:durableId="1988319136">
    <w:abstractNumId w:val="5"/>
  </w:num>
  <w:num w:numId="4" w16cid:durableId="462116922">
    <w:abstractNumId w:val="0"/>
  </w:num>
  <w:num w:numId="5" w16cid:durableId="1264612786">
    <w:abstractNumId w:val="3"/>
  </w:num>
  <w:num w:numId="6" w16cid:durableId="430275106">
    <w:abstractNumId w:val="11"/>
  </w:num>
  <w:num w:numId="7" w16cid:durableId="481386506">
    <w:abstractNumId w:val="8"/>
  </w:num>
  <w:num w:numId="8" w16cid:durableId="1227376607">
    <w:abstractNumId w:val="13"/>
  </w:num>
  <w:num w:numId="9" w16cid:durableId="1904750827">
    <w:abstractNumId w:val="10"/>
  </w:num>
  <w:num w:numId="10" w16cid:durableId="1649284776">
    <w:abstractNumId w:val="9"/>
  </w:num>
  <w:num w:numId="11" w16cid:durableId="273900682">
    <w:abstractNumId w:val="1"/>
  </w:num>
  <w:num w:numId="12" w16cid:durableId="705444983">
    <w:abstractNumId w:val="4"/>
  </w:num>
  <w:num w:numId="13" w16cid:durableId="1063143578">
    <w:abstractNumId w:val="4"/>
  </w:num>
  <w:num w:numId="14" w16cid:durableId="1833449407">
    <w:abstractNumId w:val="2"/>
  </w:num>
  <w:num w:numId="15" w16cid:durableId="76057030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F79"/>
    <w:rsid w:val="00002EA7"/>
    <w:rsid w:val="0000440D"/>
    <w:rsid w:val="00007C4A"/>
    <w:rsid w:val="00012192"/>
    <w:rsid w:val="00012377"/>
    <w:rsid w:val="000133A1"/>
    <w:rsid w:val="0001506B"/>
    <w:rsid w:val="00016A12"/>
    <w:rsid w:val="00017331"/>
    <w:rsid w:val="00023A10"/>
    <w:rsid w:val="00026773"/>
    <w:rsid w:val="00030F0F"/>
    <w:rsid w:val="00034E15"/>
    <w:rsid w:val="00035A5B"/>
    <w:rsid w:val="00046BE1"/>
    <w:rsid w:val="00046DC5"/>
    <w:rsid w:val="00046F60"/>
    <w:rsid w:val="00047E27"/>
    <w:rsid w:val="000543EA"/>
    <w:rsid w:val="000549F0"/>
    <w:rsid w:val="000555FF"/>
    <w:rsid w:val="00055AD3"/>
    <w:rsid w:val="0006003D"/>
    <w:rsid w:val="0006197B"/>
    <w:rsid w:val="00067F60"/>
    <w:rsid w:val="0007053D"/>
    <w:rsid w:val="00070A0A"/>
    <w:rsid w:val="000731B0"/>
    <w:rsid w:val="000740D2"/>
    <w:rsid w:val="00074FF7"/>
    <w:rsid w:val="000759F4"/>
    <w:rsid w:val="00076A46"/>
    <w:rsid w:val="00082B33"/>
    <w:rsid w:val="0008517B"/>
    <w:rsid w:val="0008666E"/>
    <w:rsid w:val="00087CA2"/>
    <w:rsid w:val="00091288"/>
    <w:rsid w:val="00093352"/>
    <w:rsid w:val="000948B5"/>
    <w:rsid w:val="000A046D"/>
    <w:rsid w:val="000A16B9"/>
    <w:rsid w:val="000A1FD7"/>
    <w:rsid w:val="000A24AD"/>
    <w:rsid w:val="000A362A"/>
    <w:rsid w:val="000A499C"/>
    <w:rsid w:val="000A67FC"/>
    <w:rsid w:val="000A7C97"/>
    <w:rsid w:val="000B35A0"/>
    <w:rsid w:val="000B7906"/>
    <w:rsid w:val="000C58B6"/>
    <w:rsid w:val="000D15D1"/>
    <w:rsid w:val="000D297C"/>
    <w:rsid w:val="000D2DF7"/>
    <w:rsid w:val="000D73E7"/>
    <w:rsid w:val="000D78D7"/>
    <w:rsid w:val="000E0ABC"/>
    <w:rsid w:val="000E2820"/>
    <w:rsid w:val="000E3BCD"/>
    <w:rsid w:val="000E6B90"/>
    <w:rsid w:val="000E74E6"/>
    <w:rsid w:val="000E7B5A"/>
    <w:rsid w:val="000F0FCE"/>
    <w:rsid w:val="000F1FAB"/>
    <w:rsid w:val="000F252B"/>
    <w:rsid w:val="000F6E85"/>
    <w:rsid w:val="000F7438"/>
    <w:rsid w:val="00100336"/>
    <w:rsid w:val="001032CC"/>
    <w:rsid w:val="00103543"/>
    <w:rsid w:val="00104063"/>
    <w:rsid w:val="0010528D"/>
    <w:rsid w:val="00105CF8"/>
    <w:rsid w:val="0010775F"/>
    <w:rsid w:val="001105E1"/>
    <w:rsid w:val="00111C8B"/>
    <w:rsid w:val="00111E4C"/>
    <w:rsid w:val="0011345D"/>
    <w:rsid w:val="00115F75"/>
    <w:rsid w:val="0011606B"/>
    <w:rsid w:val="0011789A"/>
    <w:rsid w:val="001227C2"/>
    <w:rsid w:val="00125859"/>
    <w:rsid w:val="001265AF"/>
    <w:rsid w:val="00126D56"/>
    <w:rsid w:val="00130FD0"/>
    <w:rsid w:val="00132E07"/>
    <w:rsid w:val="0014010A"/>
    <w:rsid w:val="00142CE8"/>
    <w:rsid w:val="0014406B"/>
    <w:rsid w:val="00144D13"/>
    <w:rsid w:val="00147F78"/>
    <w:rsid w:val="00150F2E"/>
    <w:rsid w:val="001517A8"/>
    <w:rsid w:val="00151F98"/>
    <w:rsid w:val="001536DE"/>
    <w:rsid w:val="00154321"/>
    <w:rsid w:val="00156FA9"/>
    <w:rsid w:val="00157142"/>
    <w:rsid w:val="00162269"/>
    <w:rsid w:val="00162E5B"/>
    <w:rsid w:val="00163158"/>
    <w:rsid w:val="00165201"/>
    <w:rsid w:val="00170CA6"/>
    <w:rsid w:val="001741A5"/>
    <w:rsid w:val="00174C75"/>
    <w:rsid w:val="00176E8A"/>
    <w:rsid w:val="001777C4"/>
    <w:rsid w:val="00180713"/>
    <w:rsid w:val="00181E7A"/>
    <w:rsid w:val="00185506"/>
    <w:rsid w:val="00185DFA"/>
    <w:rsid w:val="001868C8"/>
    <w:rsid w:val="00187CB5"/>
    <w:rsid w:val="001913C5"/>
    <w:rsid w:val="0019381B"/>
    <w:rsid w:val="00196699"/>
    <w:rsid w:val="001A22D3"/>
    <w:rsid w:val="001A5681"/>
    <w:rsid w:val="001A7C4A"/>
    <w:rsid w:val="001B0EE3"/>
    <w:rsid w:val="001B1275"/>
    <w:rsid w:val="001B3278"/>
    <w:rsid w:val="001B557A"/>
    <w:rsid w:val="001B5B02"/>
    <w:rsid w:val="001B60BC"/>
    <w:rsid w:val="001B6505"/>
    <w:rsid w:val="001D05C8"/>
    <w:rsid w:val="001D073C"/>
    <w:rsid w:val="001D19E4"/>
    <w:rsid w:val="001D2758"/>
    <w:rsid w:val="001D2E7F"/>
    <w:rsid w:val="001D4BB5"/>
    <w:rsid w:val="001D669A"/>
    <w:rsid w:val="001D751C"/>
    <w:rsid w:val="001E032C"/>
    <w:rsid w:val="001E1BA9"/>
    <w:rsid w:val="001E331A"/>
    <w:rsid w:val="001E3705"/>
    <w:rsid w:val="001E4063"/>
    <w:rsid w:val="001E5EA8"/>
    <w:rsid w:val="001E7285"/>
    <w:rsid w:val="001F2AC8"/>
    <w:rsid w:val="001F3579"/>
    <w:rsid w:val="001F72CF"/>
    <w:rsid w:val="001F7496"/>
    <w:rsid w:val="00205AD9"/>
    <w:rsid w:val="00211651"/>
    <w:rsid w:val="00212EE0"/>
    <w:rsid w:val="0021463D"/>
    <w:rsid w:val="0021481C"/>
    <w:rsid w:val="00214EF6"/>
    <w:rsid w:val="00216693"/>
    <w:rsid w:val="00217718"/>
    <w:rsid w:val="00221BCD"/>
    <w:rsid w:val="00224926"/>
    <w:rsid w:val="00225647"/>
    <w:rsid w:val="00226837"/>
    <w:rsid w:val="00230DF1"/>
    <w:rsid w:val="0023191B"/>
    <w:rsid w:val="00232877"/>
    <w:rsid w:val="00233A9B"/>
    <w:rsid w:val="00234BF0"/>
    <w:rsid w:val="00235038"/>
    <w:rsid w:val="002354FE"/>
    <w:rsid w:val="002365D9"/>
    <w:rsid w:val="002378B8"/>
    <w:rsid w:val="00240DFE"/>
    <w:rsid w:val="0024323E"/>
    <w:rsid w:val="00243696"/>
    <w:rsid w:val="00243ACD"/>
    <w:rsid w:val="002453A4"/>
    <w:rsid w:val="00245F59"/>
    <w:rsid w:val="00246192"/>
    <w:rsid w:val="002470B8"/>
    <w:rsid w:val="00250ACF"/>
    <w:rsid w:val="00251B56"/>
    <w:rsid w:val="00255C68"/>
    <w:rsid w:val="0025609D"/>
    <w:rsid w:val="00261AA1"/>
    <w:rsid w:val="0026535D"/>
    <w:rsid w:val="002665EC"/>
    <w:rsid w:val="00267574"/>
    <w:rsid w:val="00270DC4"/>
    <w:rsid w:val="0027122E"/>
    <w:rsid w:val="00271884"/>
    <w:rsid w:val="00272374"/>
    <w:rsid w:val="00272E3A"/>
    <w:rsid w:val="00273EC5"/>
    <w:rsid w:val="00274CC3"/>
    <w:rsid w:val="00275613"/>
    <w:rsid w:val="002757C7"/>
    <w:rsid w:val="00275F3D"/>
    <w:rsid w:val="00286946"/>
    <w:rsid w:val="00287EDF"/>
    <w:rsid w:val="00290630"/>
    <w:rsid w:val="00290A08"/>
    <w:rsid w:val="002913DC"/>
    <w:rsid w:val="0029143B"/>
    <w:rsid w:val="002927AC"/>
    <w:rsid w:val="002A06AD"/>
    <w:rsid w:val="002A3A51"/>
    <w:rsid w:val="002A5365"/>
    <w:rsid w:val="002A5E7C"/>
    <w:rsid w:val="002B49AD"/>
    <w:rsid w:val="002B5DD0"/>
    <w:rsid w:val="002B61CA"/>
    <w:rsid w:val="002B7156"/>
    <w:rsid w:val="002C17EE"/>
    <w:rsid w:val="002C4A5D"/>
    <w:rsid w:val="002C75C8"/>
    <w:rsid w:val="002D19DE"/>
    <w:rsid w:val="002D2EBC"/>
    <w:rsid w:val="002D388A"/>
    <w:rsid w:val="002E0B32"/>
    <w:rsid w:val="002E0B73"/>
    <w:rsid w:val="002E1644"/>
    <w:rsid w:val="002F1F4B"/>
    <w:rsid w:val="002F5064"/>
    <w:rsid w:val="002F7BCD"/>
    <w:rsid w:val="002F7DC1"/>
    <w:rsid w:val="00306581"/>
    <w:rsid w:val="00307F1E"/>
    <w:rsid w:val="00313328"/>
    <w:rsid w:val="00313C7A"/>
    <w:rsid w:val="00313FED"/>
    <w:rsid w:val="0031738A"/>
    <w:rsid w:val="00317635"/>
    <w:rsid w:val="0031777D"/>
    <w:rsid w:val="00320888"/>
    <w:rsid w:val="00320CFB"/>
    <w:rsid w:val="0032519B"/>
    <w:rsid w:val="0033334D"/>
    <w:rsid w:val="003348ED"/>
    <w:rsid w:val="00335490"/>
    <w:rsid w:val="0033715D"/>
    <w:rsid w:val="00340064"/>
    <w:rsid w:val="003439DC"/>
    <w:rsid w:val="003475F9"/>
    <w:rsid w:val="00350698"/>
    <w:rsid w:val="003511A6"/>
    <w:rsid w:val="00353978"/>
    <w:rsid w:val="00356944"/>
    <w:rsid w:val="0035696B"/>
    <w:rsid w:val="00357DAB"/>
    <w:rsid w:val="0036189C"/>
    <w:rsid w:val="00364442"/>
    <w:rsid w:val="00371F0F"/>
    <w:rsid w:val="00375B7C"/>
    <w:rsid w:val="00380373"/>
    <w:rsid w:val="003834CB"/>
    <w:rsid w:val="00384A87"/>
    <w:rsid w:val="00385509"/>
    <w:rsid w:val="0038699C"/>
    <w:rsid w:val="00390E5D"/>
    <w:rsid w:val="00392D61"/>
    <w:rsid w:val="00393186"/>
    <w:rsid w:val="0039392D"/>
    <w:rsid w:val="003950E0"/>
    <w:rsid w:val="003952EF"/>
    <w:rsid w:val="003A06BA"/>
    <w:rsid w:val="003A4DC8"/>
    <w:rsid w:val="003A4FFC"/>
    <w:rsid w:val="003A73E5"/>
    <w:rsid w:val="003B2899"/>
    <w:rsid w:val="003B3417"/>
    <w:rsid w:val="003B6EA0"/>
    <w:rsid w:val="003D035D"/>
    <w:rsid w:val="003D0631"/>
    <w:rsid w:val="003D4F63"/>
    <w:rsid w:val="003D5B7A"/>
    <w:rsid w:val="003D5C69"/>
    <w:rsid w:val="003D5E7C"/>
    <w:rsid w:val="003D69C2"/>
    <w:rsid w:val="003E5596"/>
    <w:rsid w:val="003E6970"/>
    <w:rsid w:val="003E6D41"/>
    <w:rsid w:val="003F1F42"/>
    <w:rsid w:val="003F345D"/>
    <w:rsid w:val="003F53CD"/>
    <w:rsid w:val="003F6B74"/>
    <w:rsid w:val="003F706B"/>
    <w:rsid w:val="00401C80"/>
    <w:rsid w:val="00401D35"/>
    <w:rsid w:val="00404A3F"/>
    <w:rsid w:val="004074A3"/>
    <w:rsid w:val="00410074"/>
    <w:rsid w:val="0041096B"/>
    <w:rsid w:val="00410C0E"/>
    <w:rsid w:val="0041457D"/>
    <w:rsid w:val="00416371"/>
    <w:rsid w:val="00417B09"/>
    <w:rsid w:val="00417B5C"/>
    <w:rsid w:val="0042009D"/>
    <w:rsid w:val="00421B4D"/>
    <w:rsid w:val="00424F96"/>
    <w:rsid w:val="004275CE"/>
    <w:rsid w:val="0043275D"/>
    <w:rsid w:val="00435492"/>
    <w:rsid w:val="004410AC"/>
    <w:rsid w:val="00445AC5"/>
    <w:rsid w:val="004557E7"/>
    <w:rsid w:val="00460FF7"/>
    <w:rsid w:val="00461055"/>
    <w:rsid w:val="004615B4"/>
    <w:rsid w:val="004635C5"/>
    <w:rsid w:val="00464BEC"/>
    <w:rsid w:val="00465BF9"/>
    <w:rsid w:val="004669B6"/>
    <w:rsid w:val="00466A33"/>
    <w:rsid w:val="0046797A"/>
    <w:rsid w:val="00467E6F"/>
    <w:rsid w:val="00472747"/>
    <w:rsid w:val="004738D2"/>
    <w:rsid w:val="00473E79"/>
    <w:rsid w:val="00475161"/>
    <w:rsid w:val="00475703"/>
    <w:rsid w:val="00476C82"/>
    <w:rsid w:val="004826EC"/>
    <w:rsid w:val="00483EA0"/>
    <w:rsid w:val="004865F0"/>
    <w:rsid w:val="00486ED3"/>
    <w:rsid w:val="0048710D"/>
    <w:rsid w:val="00487BB5"/>
    <w:rsid w:val="0049123A"/>
    <w:rsid w:val="00491E0E"/>
    <w:rsid w:val="00495988"/>
    <w:rsid w:val="004A25A5"/>
    <w:rsid w:val="004A2AA0"/>
    <w:rsid w:val="004A2B8B"/>
    <w:rsid w:val="004A314B"/>
    <w:rsid w:val="004A3652"/>
    <w:rsid w:val="004A388A"/>
    <w:rsid w:val="004A7E97"/>
    <w:rsid w:val="004B3EB8"/>
    <w:rsid w:val="004B4181"/>
    <w:rsid w:val="004B4E0A"/>
    <w:rsid w:val="004B75BF"/>
    <w:rsid w:val="004C0149"/>
    <w:rsid w:val="004C2FFB"/>
    <w:rsid w:val="004C3A72"/>
    <w:rsid w:val="004C4240"/>
    <w:rsid w:val="004C4426"/>
    <w:rsid w:val="004C7E05"/>
    <w:rsid w:val="004D0881"/>
    <w:rsid w:val="004D210C"/>
    <w:rsid w:val="004D463C"/>
    <w:rsid w:val="004E1CA8"/>
    <w:rsid w:val="004E32A9"/>
    <w:rsid w:val="004E59E7"/>
    <w:rsid w:val="004E61DE"/>
    <w:rsid w:val="004E654A"/>
    <w:rsid w:val="004E73FE"/>
    <w:rsid w:val="004E745B"/>
    <w:rsid w:val="004E755A"/>
    <w:rsid w:val="004F0918"/>
    <w:rsid w:val="004F220A"/>
    <w:rsid w:val="004F3C15"/>
    <w:rsid w:val="004F55F6"/>
    <w:rsid w:val="004F57CA"/>
    <w:rsid w:val="004F6906"/>
    <w:rsid w:val="004F6CDE"/>
    <w:rsid w:val="00501858"/>
    <w:rsid w:val="0050227C"/>
    <w:rsid w:val="005035C7"/>
    <w:rsid w:val="00506AFF"/>
    <w:rsid w:val="00512E2F"/>
    <w:rsid w:val="005138DA"/>
    <w:rsid w:val="00513A7A"/>
    <w:rsid w:val="005157F0"/>
    <w:rsid w:val="00515ADE"/>
    <w:rsid w:val="0051647B"/>
    <w:rsid w:val="00516FC4"/>
    <w:rsid w:val="00520A2F"/>
    <w:rsid w:val="00520BAB"/>
    <w:rsid w:val="00522DF2"/>
    <w:rsid w:val="005235E6"/>
    <w:rsid w:val="0052369B"/>
    <w:rsid w:val="0052522A"/>
    <w:rsid w:val="0052677A"/>
    <w:rsid w:val="00527C51"/>
    <w:rsid w:val="0053229F"/>
    <w:rsid w:val="00533601"/>
    <w:rsid w:val="0053784F"/>
    <w:rsid w:val="00537F79"/>
    <w:rsid w:val="0054235A"/>
    <w:rsid w:val="00543134"/>
    <w:rsid w:val="00543269"/>
    <w:rsid w:val="0054343E"/>
    <w:rsid w:val="0055198F"/>
    <w:rsid w:val="005528B0"/>
    <w:rsid w:val="00553E97"/>
    <w:rsid w:val="00554738"/>
    <w:rsid w:val="00555D87"/>
    <w:rsid w:val="005561FA"/>
    <w:rsid w:val="00556CBE"/>
    <w:rsid w:val="00563A56"/>
    <w:rsid w:val="0056581D"/>
    <w:rsid w:val="00567763"/>
    <w:rsid w:val="0057090B"/>
    <w:rsid w:val="00570AE5"/>
    <w:rsid w:val="005742C7"/>
    <w:rsid w:val="0057610E"/>
    <w:rsid w:val="00576420"/>
    <w:rsid w:val="005806A1"/>
    <w:rsid w:val="00580EB2"/>
    <w:rsid w:val="00581B16"/>
    <w:rsid w:val="00585699"/>
    <w:rsid w:val="00586DC9"/>
    <w:rsid w:val="00590AC9"/>
    <w:rsid w:val="00592690"/>
    <w:rsid w:val="00592D27"/>
    <w:rsid w:val="005945DA"/>
    <w:rsid w:val="00595736"/>
    <w:rsid w:val="0059632C"/>
    <w:rsid w:val="00597031"/>
    <w:rsid w:val="00597865"/>
    <w:rsid w:val="005A6329"/>
    <w:rsid w:val="005A65B6"/>
    <w:rsid w:val="005A7657"/>
    <w:rsid w:val="005B0E48"/>
    <w:rsid w:val="005B1F9A"/>
    <w:rsid w:val="005B318C"/>
    <w:rsid w:val="005B4425"/>
    <w:rsid w:val="005B5D59"/>
    <w:rsid w:val="005B7CE3"/>
    <w:rsid w:val="005C0C4F"/>
    <w:rsid w:val="005C341F"/>
    <w:rsid w:val="005C5698"/>
    <w:rsid w:val="005D1AC8"/>
    <w:rsid w:val="005D2FD8"/>
    <w:rsid w:val="005D5547"/>
    <w:rsid w:val="005E6E9E"/>
    <w:rsid w:val="005E741C"/>
    <w:rsid w:val="005F25CE"/>
    <w:rsid w:val="00600D8A"/>
    <w:rsid w:val="00600E36"/>
    <w:rsid w:val="006110A6"/>
    <w:rsid w:val="00611A26"/>
    <w:rsid w:val="00615951"/>
    <w:rsid w:val="00616656"/>
    <w:rsid w:val="00627B03"/>
    <w:rsid w:val="0063189E"/>
    <w:rsid w:val="00631BC0"/>
    <w:rsid w:val="00633C10"/>
    <w:rsid w:val="00636A74"/>
    <w:rsid w:val="00636E59"/>
    <w:rsid w:val="00636EC4"/>
    <w:rsid w:val="006374D5"/>
    <w:rsid w:val="00637C75"/>
    <w:rsid w:val="00640C59"/>
    <w:rsid w:val="00643373"/>
    <w:rsid w:val="0065013F"/>
    <w:rsid w:val="006513C7"/>
    <w:rsid w:val="00653B46"/>
    <w:rsid w:val="00654327"/>
    <w:rsid w:val="006560F5"/>
    <w:rsid w:val="006606A7"/>
    <w:rsid w:val="006704FF"/>
    <w:rsid w:val="00672EE7"/>
    <w:rsid w:val="00673A88"/>
    <w:rsid w:val="006752C5"/>
    <w:rsid w:val="00677362"/>
    <w:rsid w:val="0068396C"/>
    <w:rsid w:val="0068549E"/>
    <w:rsid w:val="00685928"/>
    <w:rsid w:val="0069130A"/>
    <w:rsid w:val="006A1D95"/>
    <w:rsid w:val="006A45DA"/>
    <w:rsid w:val="006A53CA"/>
    <w:rsid w:val="006B1361"/>
    <w:rsid w:val="006B17E3"/>
    <w:rsid w:val="006B1D78"/>
    <w:rsid w:val="006B2809"/>
    <w:rsid w:val="006B2E33"/>
    <w:rsid w:val="006B3905"/>
    <w:rsid w:val="006C27E9"/>
    <w:rsid w:val="006C3597"/>
    <w:rsid w:val="006C41CA"/>
    <w:rsid w:val="006C691B"/>
    <w:rsid w:val="006C790E"/>
    <w:rsid w:val="006C7E5B"/>
    <w:rsid w:val="006D2613"/>
    <w:rsid w:val="006D2868"/>
    <w:rsid w:val="006D3CC4"/>
    <w:rsid w:val="006D6EA3"/>
    <w:rsid w:val="006E7EFA"/>
    <w:rsid w:val="006F3137"/>
    <w:rsid w:val="006F4508"/>
    <w:rsid w:val="006F537C"/>
    <w:rsid w:val="007041E6"/>
    <w:rsid w:val="00710193"/>
    <w:rsid w:val="00710622"/>
    <w:rsid w:val="0071285D"/>
    <w:rsid w:val="007138A4"/>
    <w:rsid w:val="00715DA4"/>
    <w:rsid w:val="007177F4"/>
    <w:rsid w:val="007219BD"/>
    <w:rsid w:val="00722C6C"/>
    <w:rsid w:val="007237D8"/>
    <w:rsid w:val="00725599"/>
    <w:rsid w:val="00730154"/>
    <w:rsid w:val="007315C4"/>
    <w:rsid w:val="00741211"/>
    <w:rsid w:val="00746283"/>
    <w:rsid w:val="007512E8"/>
    <w:rsid w:val="00751A56"/>
    <w:rsid w:val="0075736C"/>
    <w:rsid w:val="007602D9"/>
    <w:rsid w:val="00764EB5"/>
    <w:rsid w:val="00766CBD"/>
    <w:rsid w:val="007671AD"/>
    <w:rsid w:val="00767C43"/>
    <w:rsid w:val="0077090B"/>
    <w:rsid w:val="0077423E"/>
    <w:rsid w:val="00774DD7"/>
    <w:rsid w:val="00785FDE"/>
    <w:rsid w:val="007861EC"/>
    <w:rsid w:val="00791138"/>
    <w:rsid w:val="00792283"/>
    <w:rsid w:val="007928D4"/>
    <w:rsid w:val="00794007"/>
    <w:rsid w:val="0079417F"/>
    <w:rsid w:val="00795826"/>
    <w:rsid w:val="007A1559"/>
    <w:rsid w:val="007A3593"/>
    <w:rsid w:val="007A6EA2"/>
    <w:rsid w:val="007A7345"/>
    <w:rsid w:val="007B1027"/>
    <w:rsid w:val="007B146B"/>
    <w:rsid w:val="007B372A"/>
    <w:rsid w:val="007B5900"/>
    <w:rsid w:val="007B6C37"/>
    <w:rsid w:val="007C0088"/>
    <w:rsid w:val="007C0339"/>
    <w:rsid w:val="007C1BAA"/>
    <w:rsid w:val="007C562D"/>
    <w:rsid w:val="007C5843"/>
    <w:rsid w:val="007C7193"/>
    <w:rsid w:val="007D35DD"/>
    <w:rsid w:val="007D3810"/>
    <w:rsid w:val="007D4572"/>
    <w:rsid w:val="007D6A33"/>
    <w:rsid w:val="007D708D"/>
    <w:rsid w:val="007E04E7"/>
    <w:rsid w:val="007E28CA"/>
    <w:rsid w:val="007E5B70"/>
    <w:rsid w:val="007F09D1"/>
    <w:rsid w:val="007F6203"/>
    <w:rsid w:val="007F7791"/>
    <w:rsid w:val="007F77C4"/>
    <w:rsid w:val="00801E5E"/>
    <w:rsid w:val="00801F5D"/>
    <w:rsid w:val="008020A0"/>
    <w:rsid w:val="00804444"/>
    <w:rsid w:val="00804A89"/>
    <w:rsid w:val="0080564D"/>
    <w:rsid w:val="00810858"/>
    <w:rsid w:val="008119A6"/>
    <w:rsid w:val="00815494"/>
    <w:rsid w:val="0081619D"/>
    <w:rsid w:val="00816DDF"/>
    <w:rsid w:val="00821075"/>
    <w:rsid w:val="00822362"/>
    <w:rsid w:val="00825D49"/>
    <w:rsid w:val="00826097"/>
    <w:rsid w:val="0082725A"/>
    <w:rsid w:val="00827ABD"/>
    <w:rsid w:val="00833FC7"/>
    <w:rsid w:val="00837149"/>
    <w:rsid w:val="00837A3E"/>
    <w:rsid w:val="00840AB4"/>
    <w:rsid w:val="00842A95"/>
    <w:rsid w:val="00845BD0"/>
    <w:rsid w:val="00847FE4"/>
    <w:rsid w:val="00852153"/>
    <w:rsid w:val="00852C4D"/>
    <w:rsid w:val="0085368D"/>
    <w:rsid w:val="00855C64"/>
    <w:rsid w:val="0086326B"/>
    <w:rsid w:val="0086332B"/>
    <w:rsid w:val="0086632B"/>
    <w:rsid w:val="008675DC"/>
    <w:rsid w:val="00867EF1"/>
    <w:rsid w:val="00875EB2"/>
    <w:rsid w:val="0087605F"/>
    <w:rsid w:val="008764DE"/>
    <w:rsid w:val="00876AA5"/>
    <w:rsid w:val="00877BB6"/>
    <w:rsid w:val="00881114"/>
    <w:rsid w:val="00881B7B"/>
    <w:rsid w:val="00883413"/>
    <w:rsid w:val="008841B5"/>
    <w:rsid w:val="00887F84"/>
    <w:rsid w:val="00892210"/>
    <w:rsid w:val="00892B34"/>
    <w:rsid w:val="00893840"/>
    <w:rsid w:val="0089609A"/>
    <w:rsid w:val="00896D07"/>
    <w:rsid w:val="008972F6"/>
    <w:rsid w:val="00897B4D"/>
    <w:rsid w:val="008A26F5"/>
    <w:rsid w:val="008A7F94"/>
    <w:rsid w:val="008B3882"/>
    <w:rsid w:val="008B4D81"/>
    <w:rsid w:val="008B7BAF"/>
    <w:rsid w:val="008C0636"/>
    <w:rsid w:val="008C1014"/>
    <w:rsid w:val="008C1531"/>
    <w:rsid w:val="008C1E56"/>
    <w:rsid w:val="008C4B5C"/>
    <w:rsid w:val="008C4EA2"/>
    <w:rsid w:val="008C6331"/>
    <w:rsid w:val="008D0F38"/>
    <w:rsid w:val="008D1EA0"/>
    <w:rsid w:val="008D2ABA"/>
    <w:rsid w:val="008D3837"/>
    <w:rsid w:val="008D6C5C"/>
    <w:rsid w:val="008E0642"/>
    <w:rsid w:val="008E1670"/>
    <w:rsid w:val="008F35B0"/>
    <w:rsid w:val="00901C72"/>
    <w:rsid w:val="00901DF4"/>
    <w:rsid w:val="0090222F"/>
    <w:rsid w:val="0090313B"/>
    <w:rsid w:val="009115B1"/>
    <w:rsid w:val="009150EB"/>
    <w:rsid w:val="00915E2A"/>
    <w:rsid w:val="00921758"/>
    <w:rsid w:val="009219A7"/>
    <w:rsid w:val="00924039"/>
    <w:rsid w:val="00924FC4"/>
    <w:rsid w:val="00933EE3"/>
    <w:rsid w:val="00934145"/>
    <w:rsid w:val="009341E3"/>
    <w:rsid w:val="00936A62"/>
    <w:rsid w:val="00941815"/>
    <w:rsid w:val="0094557D"/>
    <w:rsid w:val="009455E7"/>
    <w:rsid w:val="00950975"/>
    <w:rsid w:val="00951105"/>
    <w:rsid w:val="009519E2"/>
    <w:rsid w:val="009529DF"/>
    <w:rsid w:val="00953592"/>
    <w:rsid w:val="00954455"/>
    <w:rsid w:val="009546C1"/>
    <w:rsid w:val="00954989"/>
    <w:rsid w:val="00961E34"/>
    <w:rsid w:val="00964124"/>
    <w:rsid w:val="00964EEA"/>
    <w:rsid w:val="00967C2E"/>
    <w:rsid w:val="00973AFC"/>
    <w:rsid w:val="00973D2D"/>
    <w:rsid w:val="009751BE"/>
    <w:rsid w:val="0097547C"/>
    <w:rsid w:val="009809C3"/>
    <w:rsid w:val="00986AD1"/>
    <w:rsid w:val="009870E1"/>
    <w:rsid w:val="00987423"/>
    <w:rsid w:val="00993923"/>
    <w:rsid w:val="0099541B"/>
    <w:rsid w:val="009969A2"/>
    <w:rsid w:val="00997A4D"/>
    <w:rsid w:val="009A0076"/>
    <w:rsid w:val="009A57A0"/>
    <w:rsid w:val="009A7053"/>
    <w:rsid w:val="009A787C"/>
    <w:rsid w:val="009A7EAD"/>
    <w:rsid w:val="009A7FF7"/>
    <w:rsid w:val="009B24CB"/>
    <w:rsid w:val="009B3F06"/>
    <w:rsid w:val="009B4535"/>
    <w:rsid w:val="009B5BD5"/>
    <w:rsid w:val="009C058B"/>
    <w:rsid w:val="009C3825"/>
    <w:rsid w:val="009C4539"/>
    <w:rsid w:val="009C6CC8"/>
    <w:rsid w:val="009C7098"/>
    <w:rsid w:val="009C740D"/>
    <w:rsid w:val="009D24BC"/>
    <w:rsid w:val="009D2BA4"/>
    <w:rsid w:val="009D3298"/>
    <w:rsid w:val="009D51D4"/>
    <w:rsid w:val="009E0280"/>
    <w:rsid w:val="009E20B5"/>
    <w:rsid w:val="009E4365"/>
    <w:rsid w:val="009E477A"/>
    <w:rsid w:val="009E5281"/>
    <w:rsid w:val="009E6958"/>
    <w:rsid w:val="009F1AD7"/>
    <w:rsid w:val="009F376A"/>
    <w:rsid w:val="009F4819"/>
    <w:rsid w:val="009F5D9F"/>
    <w:rsid w:val="009F658C"/>
    <w:rsid w:val="009F7DB7"/>
    <w:rsid w:val="00A02E4B"/>
    <w:rsid w:val="00A05474"/>
    <w:rsid w:val="00A0782F"/>
    <w:rsid w:val="00A118AC"/>
    <w:rsid w:val="00A144E5"/>
    <w:rsid w:val="00A17CD7"/>
    <w:rsid w:val="00A20ADD"/>
    <w:rsid w:val="00A224B0"/>
    <w:rsid w:val="00A25F65"/>
    <w:rsid w:val="00A2609A"/>
    <w:rsid w:val="00A30DC1"/>
    <w:rsid w:val="00A31DEE"/>
    <w:rsid w:val="00A32C58"/>
    <w:rsid w:val="00A348C9"/>
    <w:rsid w:val="00A354ED"/>
    <w:rsid w:val="00A3644F"/>
    <w:rsid w:val="00A40259"/>
    <w:rsid w:val="00A4143F"/>
    <w:rsid w:val="00A426C0"/>
    <w:rsid w:val="00A460DA"/>
    <w:rsid w:val="00A50E97"/>
    <w:rsid w:val="00A51904"/>
    <w:rsid w:val="00A646AD"/>
    <w:rsid w:val="00A6525D"/>
    <w:rsid w:val="00A66BCA"/>
    <w:rsid w:val="00A70D79"/>
    <w:rsid w:val="00A72E66"/>
    <w:rsid w:val="00A72F3C"/>
    <w:rsid w:val="00A7344F"/>
    <w:rsid w:val="00A778EC"/>
    <w:rsid w:val="00A807E9"/>
    <w:rsid w:val="00A82B88"/>
    <w:rsid w:val="00A835DF"/>
    <w:rsid w:val="00A838C2"/>
    <w:rsid w:val="00A86C9D"/>
    <w:rsid w:val="00A90E81"/>
    <w:rsid w:val="00A94235"/>
    <w:rsid w:val="00AA1F20"/>
    <w:rsid w:val="00AA2D24"/>
    <w:rsid w:val="00AA2FA3"/>
    <w:rsid w:val="00AA68CE"/>
    <w:rsid w:val="00AA71CE"/>
    <w:rsid w:val="00AA7D87"/>
    <w:rsid w:val="00AA7FCB"/>
    <w:rsid w:val="00AB0FDE"/>
    <w:rsid w:val="00AC16CC"/>
    <w:rsid w:val="00AC1ECE"/>
    <w:rsid w:val="00AC2019"/>
    <w:rsid w:val="00AC6A29"/>
    <w:rsid w:val="00AD38F6"/>
    <w:rsid w:val="00AD7A65"/>
    <w:rsid w:val="00AE0DEA"/>
    <w:rsid w:val="00AE38E8"/>
    <w:rsid w:val="00AE6F2C"/>
    <w:rsid w:val="00AE70E6"/>
    <w:rsid w:val="00AF268B"/>
    <w:rsid w:val="00AF3859"/>
    <w:rsid w:val="00AF4699"/>
    <w:rsid w:val="00B01C4D"/>
    <w:rsid w:val="00B0256A"/>
    <w:rsid w:val="00B028B3"/>
    <w:rsid w:val="00B0598A"/>
    <w:rsid w:val="00B05FD7"/>
    <w:rsid w:val="00B100D6"/>
    <w:rsid w:val="00B1102D"/>
    <w:rsid w:val="00B1244F"/>
    <w:rsid w:val="00B139D7"/>
    <w:rsid w:val="00B151ED"/>
    <w:rsid w:val="00B1631B"/>
    <w:rsid w:val="00B2102F"/>
    <w:rsid w:val="00B30BF1"/>
    <w:rsid w:val="00B30FD9"/>
    <w:rsid w:val="00B31530"/>
    <w:rsid w:val="00B31EA6"/>
    <w:rsid w:val="00B35233"/>
    <w:rsid w:val="00B365EE"/>
    <w:rsid w:val="00B40128"/>
    <w:rsid w:val="00B4263C"/>
    <w:rsid w:val="00B506A4"/>
    <w:rsid w:val="00B50CC9"/>
    <w:rsid w:val="00B5136E"/>
    <w:rsid w:val="00B51EB8"/>
    <w:rsid w:val="00B5410F"/>
    <w:rsid w:val="00B543EC"/>
    <w:rsid w:val="00B544E9"/>
    <w:rsid w:val="00B54FFC"/>
    <w:rsid w:val="00B573DD"/>
    <w:rsid w:val="00B60C19"/>
    <w:rsid w:val="00B65C7F"/>
    <w:rsid w:val="00B71D18"/>
    <w:rsid w:val="00B72021"/>
    <w:rsid w:val="00B72C8E"/>
    <w:rsid w:val="00B746A0"/>
    <w:rsid w:val="00B75C69"/>
    <w:rsid w:val="00B75CD9"/>
    <w:rsid w:val="00B76B03"/>
    <w:rsid w:val="00B871D8"/>
    <w:rsid w:val="00B875DC"/>
    <w:rsid w:val="00B87C0D"/>
    <w:rsid w:val="00B90B11"/>
    <w:rsid w:val="00B91FC4"/>
    <w:rsid w:val="00B946EB"/>
    <w:rsid w:val="00BA30E5"/>
    <w:rsid w:val="00BA3FA5"/>
    <w:rsid w:val="00BB0E1E"/>
    <w:rsid w:val="00BB664E"/>
    <w:rsid w:val="00BC6DA2"/>
    <w:rsid w:val="00BC6F5E"/>
    <w:rsid w:val="00BD1868"/>
    <w:rsid w:val="00BD2139"/>
    <w:rsid w:val="00BD3BCA"/>
    <w:rsid w:val="00BD5162"/>
    <w:rsid w:val="00BD7A9C"/>
    <w:rsid w:val="00BE14DA"/>
    <w:rsid w:val="00BE1C72"/>
    <w:rsid w:val="00BE51EF"/>
    <w:rsid w:val="00BE6C9D"/>
    <w:rsid w:val="00BF1E3E"/>
    <w:rsid w:val="00BF37D9"/>
    <w:rsid w:val="00BF53DF"/>
    <w:rsid w:val="00BF5E7A"/>
    <w:rsid w:val="00C00C75"/>
    <w:rsid w:val="00C01013"/>
    <w:rsid w:val="00C05978"/>
    <w:rsid w:val="00C15BAE"/>
    <w:rsid w:val="00C169CB"/>
    <w:rsid w:val="00C203DA"/>
    <w:rsid w:val="00C2118F"/>
    <w:rsid w:val="00C25DC7"/>
    <w:rsid w:val="00C26EA9"/>
    <w:rsid w:val="00C30E6E"/>
    <w:rsid w:val="00C31CD5"/>
    <w:rsid w:val="00C33127"/>
    <w:rsid w:val="00C3360B"/>
    <w:rsid w:val="00C34411"/>
    <w:rsid w:val="00C365A6"/>
    <w:rsid w:val="00C36700"/>
    <w:rsid w:val="00C36E8E"/>
    <w:rsid w:val="00C401B6"/>
    <w:rsid w:val="00C4055E"/>
    <w:rsid w:val="00C411D5"/>
    <w:rsid w:val="00C437CB"/>
    <w:rsid w:val="00C450E9"/>
    <w:rsid w:val="00C46435"/>
    <w:rsid w:val="00C47294"/>
    <w:rsid w:val="00C51F3C"/>
    <w:rsid w:val="00C575C8"/>
    <w:rsid w:val="00C602AD"/>
    <w:rsid w:val="00C63033"/>
    <w:rsid w:val="00C63174"/>
    <w:rsid w:val="00C6377A"/>
    <w:rsid w:val="00C65003"/>
    <w:rsid w:val="00C65561"/>
    <w:rsid w:val="00C7456E"/>
    <w:rsid w:val="00C75E89"/>
    <w:rsid w:val="00C75E8F"/>
    <w:rsid w:val="00C8362F"/>
    <w:rsid w:val="00C8503B"/>
    <w:rsid w:val="00C8655C"/>
    <w:rsid w:val="00C946A6"/>
    <w:rsid w:val="00C9518E"/>
    <w:rsid w:val="00C95B95"/>
    <w:rsid w:val="00C95BFB"/>
    <w:rsid w:val="00C960E7"/>
    <w:rsid w:val="00C96F45"/>
    <w:rsid w:val="00CA02E0"/>
    <w:rsid w:val="00CA2794"/>
    <w:rsid w:val="00CA3C25"/>
    <w:rsid w:val="00CA4794"/>
    <w:rsid w:val="00CA4E76"/>
    <w:rsid w:val="00CA7104"/>
    <w:rsid w:val="00CB29DC"/>
    <w:rsid w:val="00CB2EDB"/>
    <w:rsid w:val="00CB4E7A"/>
    <w:rsid w:val="00CB51A5"/>
    <w:rsid w:val="00CB6B3C"/>
    <w:rsid w:val="00CB7106"/>
    <w:rsid w:val="00CB7DCE"/>
    <w:rsid w:val="00CC0234"/>
    <w:rsid w:val="00CC1C26"/>
    <w:rsid w:val="00CC24E8"/>
    <w:rsid w:val="00CC2B06"/>
    <w:rsid w:val="00CC2ECA"/>
    <w:rsid w:val="00CC6216"/>
    <w:rsid w:val="00CC79D2"/>
    <w:rsid w:val="00CD0A9D"/>
    <w:rsid w:val="00CD1F20"/>
    <w:rsid w:val="00CD6611"/>
    <w:rsid w:val="00CE0E24"/>
    <w:rsid w:val="00CE1059"/>
    <w:rsid w:val="00CE5AB7"/>
    <w:rsid w:val="00CE6248"/>
    <w:rsid w:val="00CE7F8D"/>
    <w:rsid w:val="00CF07E6"/>
    <w:rsid w:val="00CF5DA9"/>
    <w:rsid w:val="00CF76ED"/>
    <w:rsid w:val="00D02DD9"/>
    <w:rsid w:val="00D04491"/>
    <w:rsid w:val="00D05643"/>
    <w:rsid w:val="00D05CB7"/>
    <w:rsid w:val="00D102C9"/>
    <w:rsid w:val="00D103FD"/>
    <w:rsid w:val="00D11FF2"/>
    <w:rsid w:val="00D13BBD"/>
    <w:rsid w:val="00D140FE"/>
    <w:rsid w:val="00D14CE7"/>
    <w:rsid w:val="00D2206D"/>
    <w:rsid w:val="00D22A3D"/>
    <w:rsid w:val="00D23ABC"/>
    <w:rsid w:val="00D241F3"/>
    <w:rsid w:val="00D36ECA"/>
    <w:rsid w:val="00D3782A"/>
    <w:rsid w:val="00D37DCE"/>
    <w:rsid w:val="00D40ACD"/>
    <w:rsid w:val="00D41165"/>
    <w:rsid w:val="00D43AF6"/>
    <w:rsid w:val="00D44540"/>
    <w:rsid w:val="00D45CEC"/>
    <w:rsid w:val="00D4794D"/>
    <w:rsid w:val="00D50A39"/>
    <w:rsid w:val="00D521D1"/>
    <w:rsid w:val="00D5436F"/>
    <w:rsid w:val="00D54C7E"/>
    <w:rsid w:val="00D573B2"/>
    <w:rsid w:val="00D576BD"/>
    <w:rsid w:val="00D641AA"/>
    <w:rsid w:val="00D64B97"/>
    <w:rsid w:val="00D6504B"/>
    <w:rsid w:val="00D672DA"/>
    <w:rsid w:val="00D7230A"/>
    <w:rsid w:val="00D7298E"/>
    <w:rsid w:val="00D73B35"/>
    <w:rsid w:val="00D74675"/>
    <w:rsid w:val="00D769EB"/>
    <w:rsid w:val="00D80236"/>
    <w:rsid w:val="00D812CE"/>
    <w:rsid w:val="00D8258A"/>
    <w:rsid w:val="00D85E3B"/>
    <w:rsid w:val="00D86233"/>
    <w:rsid w:val="00D86C6C"/>
    <w:rsid w:val="00D86E50"/>
    <w:rsid w:val="00D871B9"/>
    <w:rsid w:val="00D8776A"/>
    <w:rsid w:val="00D90170"/>
    <w:rsid w:val="00D937B4"/>
    <w:rsid w:val="00D93D91"/>
    <w:rsid w:val="00D96EC1"/>
    <w:rsid w:val="00DA007C"/>
    <w:rsid w:val="00DA2342"/>
    <w:rsid w:val="00DA4185"/>
    <w:rsid w:val="00DA7225"/>
    <w:rsid w:val="00DB2CE8"/>
    <w:rsid w:val="00DB3CA4"/>
    <w:rsid w:val="00DB5812"/>
    <w:rsid w:val="00DB7820"/>
    <w:rsid w:val="00DC1807"/>
    <w:rsid w:val="00DC18E9"/>
    <w:rsid w:val="00DC52F3"/>
    <w:rsid w:val="00DC5851"/>
    <w:rsid w:val="00DC6FD3"/>
    <w:rsid w:val="00DD1C60"/>
    <w:rsid w:val="00DD484D"/>
    <w:rsid w:val="00DD7A9A"/>
    <w:rsid w:val="00DE1651"/>
    <w:rsid w:val="00DE20CB"/>
    <w:rsid w:val="00DE3CAE"/>
    <w:rsid w:val="00DE6656"/>
    <w:rsid w:val="00DE6CAF"/>
    <w:rsid w:val="00DF057F"/>
    <w:rsid w:val="00DF2202"/>
    <w:rsid w:val="00DF2260"/>
    <w:rsid w:val="00DF692D"/>
    <w:rsid w:val="00E00B2A"/>
    <w:rsid w:val="00E01C7E"/>
    <w:rsid w:val="00E01C9B"/>
    <w:rsid w:val="00E0270E"/>
    <w:rsid w:val="00E032F6"/>
    <w:rsid w:val="00E049A9"/>
    <w:rsid w:val="00E07121"/>
    <w:rsid w:val="00E114A2"/>
    <w:rsid w:val="00E11EAE"/>
    <w:rsid w:val="00E15425"/>
    <w:rsid w:val="00E16F59"/>
    <w:rsid w:val="00E17AC6"/>
    <w:rsid w:val="00E22A67"/>
    <w:rsid w:val="00E246D1"/>
    <w:rsid w:val="00E25DCE"/>
    <w:rsid w:val="00E26C00"/>
    <w:rsid w:val="00E27542"/>
    <w:rsid w:val="00E33061"/>
    <w:rsid w:val="00E35682"/>
    <w:rsid w:val="00E378B3"/>
    <w:rsid w:val="00E42C7A"/>
    <w:rsid w:val="00E43C83"/>
    <w:rsid w:val="00E44697"/>
    <w:rsid w:val="00E45DEC"/>
    <w:rsid w:val="00E45F53"/>
    <w:rsid w:val="00E46778"/>
    <w:rsid w:val="00E4690F"/>
    <w:rsid w:val="00E47AB1"/>
    <w:rsid w:val="00E51310"/>
    <w:rsid w:val="00E51F12"/>
    <w:rsid w:val="00E524A3"/>
    <w:rsid w:val="00E530CC"/>
    <w:rsid w:val="00E54DDE"/>
    <w:rsid w:val="00E55CFF"/>
    <w:rsid w:val="00E60FDE"/>
    <w:rsid w:val="00E635D8"/>
    <w:rsid w:val="00E63E04"/>
    <w:rsid w:val="00E65ACB"/>
    <w:rsid w:val="00E6759A"/>
    <w:rsid w:val="00E73FD4"/>
    <w:rsid w:val="00E75786"/>
    <w:rsid w:val="00E76073"/>
    <w:rsid w:val="00E778BE"/>
    <w:rsid w:val="00E8025B"/>
    <w:rsid w:val="00E84A88"/>
    <w:rsid w:val="00E87BB6"/>
    <w:rsid w:val="00E9214B"/>
    <w:rsid w:val="00E9306C"/>
    <w:rsid w:val="00E93C49"/>
    <w:rsid w:val="00EA12D0"/>
    <w:rsid w:val="00EA1AC2"/>
    <w:rsid w:val="00EA1D00"/>
    <w:rsid w:val="00EA1F58"/>
    <w:rsid w:val="00EA2F42"/>
    <w:rsid w:val="00EA74BA"/>
    <w:rsid w:val="00EB2019"/>
    <w:rsid w:val="00EB45D7"/>
    <w:rsid w:val="00EB49DF"/>
    <w:rsid w:val="00EB53C0"/>
    <w:rsid w:val="00EB55FE"/>
    <w:rsid w:val="00EB707B"/>
    <w:rsid w:val="00EC17E0"/>
    <w:rsid w:val="00EC3607"/>
    <w:rsid w:val="00EC7BC2"/>
    <w:rsid w:val="00ED1C91"/>
    <w:rsid w:val="00ED1ED2"/>
    <w:rsid w:val="00EE2402"/>
    <w:rsid w:val="00EE2498"/>
    <w:rsid w:val="00EE68B8"/>
    <w:rsid w:val="00EE77ED"/>
    <w:rsid w:val="00EF0A87"/>
    <w:rsid w:val="00EF13B4"/>
    <w:rsid w:val="00EF3797"/>
    <w:rsid w:val="00EF3AB4"/>
    <w:rsid w:val="00EF4AD1"/>
    <w:rsid w:val="00EF6628"/>
    <w:rsid w:val="00EF79C4"/>
    <w:rsid w:val="00F01184"/>
    <w:rsid w:val="00F01AD3"/>
    <w:rsid w:val="00F01B90"/>
    <w:rsid w:val="00F02BE0"/>
    <w:rsid w:val="00F03F24"/>
    <w:rsid w:val="00F05FAE"/>
    <w:rsid w:val="00F10109"/>
    <w:rsid w:val="00F1045F"/>
    <w:rsid w:val="00F1269B"/>
    <w:rsid w:val="00F136BE"/>
    <w:rsid w:val="00F13E66"/>
    <w:rsid w:val="00F14938"/>
    <w:rsid w:val="00F1632C"/>
    <w:rsid w:val="00F206F6"/>
    <w:rsid w:val="00F20B4D"/>
    <w:rsid w:val="00F20CA9"/>
    <w:rsid w:val="00F24B21"/>
    <w:rsid w:val="00F25605"/>
    <w:rsid w:val="00F2750F"/>
    <w:rsid w:val="00F35A97"/>
    <w:rsid w:val="00F40DB5"/>
    <w:rsid w:val="00F40DD9"/>
    <w:rsid w:val="00F41A47"/>
    <w:rsid w:val="00F42DBC"/>
    <w:rsid w:val="00F443A5"/>
    <w:rsid w:val="00F46BFA"/>
    <w:rsid w:val="00F470CB"/>
    <w:rsid w:val="00F501D5"/>
    <w:rsid w:val="00F5045E"/>
    <w:rsid w:val="00F5391F"/>
    <w:rsid w:val="00F61AD0"/>
    <w:rsid w:val="00F62D44"/>
    <w:rsid w:val="00F633C2"/>
    <w:rsid w:val="00F64078"/>
    <w:rsid w:val="00F6441E"/>
    <w:rsid w:val="00F66C61"/>
    <w:rsid w:val="00F7302A"/>
    <w:rsid w:val="00F73ED3"/>
    <w:rsid w:val="00F73F9B"/>
    <w:rsid w:val="00F772EA"/>
    <w:rsid w:val="00F835E3"/>
    <w:rsid w:val="00F8571F"/>
    <w:rsid w:val="00F86417"/>
    <w:rsid w:val="00F878FB"/>
    <w:rsid w:val="00F90024"/>
    <w:rsid w:val="00F90A32"/>
    <w:rsid w:val="00F919E7"/>
    <w:rsid w:val="00F921C6"/>
    <w:rsid w:val="00F93648"/>
    <w:rsid w:val="00F93CFA"/>
    <w:rsid w:val="00F96D29"/>
    <w:rsid w:val="00FA1259"/>
    <w:rsid w:val="00FA3F19"/>
    <w:rsid w:val="00FA3F67"/>
    <w:rsid w:val="00FA552C"/>
    <w:rsid w:val="00FA5D12"/>
    <w:rsid w:val="00FB03B4"/>
    <w:rsid w:val="00FB2097"/>
    <w:rsid w:val="00FB6177"/>
    <w:rsid w:val="00FB6AB4"/>
    <w:rsid w:val="00FB6F50"/>
    <w:rsid w:val="00FC376E"/>
    <w:rsid w:val="00FC4097"/>
    <w:rsid w:val="00FC595B"/>
    <w:rsid w:val="00FC7A8A"/>
    <w:rsid w:val="00FD3CFE"/>
    <w:rsid w:val="00FD5304"/>
    <w:rsid w:val="00FD5750"/>
    <w:rsid w:val="00FD6056"/>
    <w:rsid w:val="00FD712F"/>
    <w:rsid w:val="00FE0183"/>
    <w:rsid w:val="00FE0924"/>
    <w:rsid w:val="00FE1DC7"/>
    <w:rsid w:val="00FE1F7E"/>
    <w:rsid w:val="00FE2211"/>
    <w:rsid w:val="00FE33BE"/>
    <w:rsid w:val="00FE5680"/>
    <w:rsid w:val="00FE6092"/>
    <w:rsid w:val="00FE7348"/>
    <w:rsid w:val="00FE79E1"/>
    <w:rsid w:val="00FF06A2"/>
    <w:rsid w:val="00FF117B"/>
    <w:rsid w:val="00FF259A"/>
    <w:rsid w:val="00FF3F79"/>
    <w:rsid w:val="00FF6461"/>
    <w:rsid w:val="00FF6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94BB62"/>
  <w15:docId w15:val="{84E2E658-2CCE-453B-AFA6-F363ACEC6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rFonts w:ascii="Arial" w:hAnsi="Arial" w:cs="Arial"/>
      <w:snapToGrid w:val="0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semiHidden/>
    <w:pPr>
      <w:tabs>
        <w:tab w:val="center" w:pos="4680"/>
      </w:tabs>
    </w:pPr>
    <w:rPr>
      <w:spacing w:val="-3"/>
      <w:sz w:val="20"/>
      <w:szCs w:val="20"/>
      <w:lang w:eastAsia="fr-FR"/>
    </w:rPr>
  </w:style>
  <w:style w:type="character" w:styleId="Marquedecommentaire">
    <w:name w:val="annotation reference"/>
    <w:basedOn w:val="Policepardfaut"/>
    <w:rsid w:val="00EA1D00"/>
    <w:rPr>
      <w:sz w:val="16"/>
      <w:szCs w:val="16"/>
    </w:rPr>
  </w:style>
  <w:style w:type="paragraph" w:styleId="Commentaire">
    <w:name w:val="annotation text"/>
    <w:basedOn w:val="Normal"/>
    <w:link w:val="CommentaireCar"/>
    <w:rsid w:val="00EA1D00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EA1D00"/>
    <w:rPr>
      <w:rFonts w:ascii="Arial" w:hAnsi="Arial" w:cs="Arial"/>
      <w:snapToGrid w:val="0"/>
    </w:rPr>
  </w:style>
  <w:style w:type="paragraph" w:styleId="Objetducommentaire">
    <w:name w:val="annotation subject"/>
    <w:basedOn w:val="Commentaire"/>
    <w:next w:val="Commentaire"/>
    <w:link w:val="ObjetducommentaireCar"/>
    <w:rsid w:val="00EA1D0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EA1D00"/>
    <w:rPr>
      <w:rFonts w:ascii="Arial" w:hAnsi="Arial" w:cs="Arial"/>
      <w:b/>
      <w:bCs/>
      <w:snapToGrid w:val="0"/>
    </w:rPr>
  </w:style>
  <w:style w:type="paragraph" w:styleId="Textedebulles">
    <w:name w:val="Balloon Text"/>
    <w:basedOn w:val="Normal"/>
    <w:link w:val="TextedebullesCar"/>
    <w:rsid w:val="00EA1D0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EA1D00"/>
    <w:rPr>
      <w:rFonts w:ascii="Tahoma" w:hAnsi="Tahoma" w:cs="Tahoma"/>
      <w:snapToGrid w:val="0"/>
      <w:sz w:val="16"/>
      <w:szCs w:val="16"/>
    </w:rPr>
  </w:style>
  <w:style w:type="paragraph" w:styleId="En-tte">
    <w:name w:val="header"/>
    <w:basedOn w:val="Normal"/>
    <w:link w:val="En-tteCar"/>
    <w:uiPriority w:val="99"/>
    <w:rsid w:val="00654327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654327"/>
    <w:rPr>
      <w:rFonts w:ascii="Arial" w:hAnsi="Arial" w:cs="Arial"/>
      <w:snapToGrid w:val="0"/>
      <w:sz w:val="24"/>
      <w:szCs w:val="24"/>
    </w:rPr>
  </w:style>
  <w:style w:type="paragraph" w:styleId="Pieddepage">
    <w:name w:val="footer"/>
    <w:basedOn w:val="Normal"/>
    <w:link w:val="PieddepageCar"/>
    <w:rsid w:val="00654327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rsid w:val="00654327"/>
    <w:rPr>
      <w:rFonts w:ascii="Arial" w:hAnsi="Arial" w:cs="Arial"/>
      <w:snapToGrid w:val="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DD484D"/>
    <w:pPr>
      <w:ind w:left="720"/>
      <w:contextualSpacing/>
    </w:pPr>
  </w:style>
  <w:style w:type="character" w:styleId="Lienhypertexte">
    <w:name w:val="Hyperlink"/>
    <w:basedOn w:val="Policepardfaut"/>
    <w:unhideWhenUsed/>
    <w:rsid w:val="00DE1651"/>
    <w:rPr>
      <w:color w:val="0000FF"/>
      <w:u w:val="single"/>
    </w:rPr>
  </w:style>
  <w:style w:type="paragraph" w:styleId="Citation">
    <w:name w:val="Quote"/>
    <w:basedOn w:val="Normal"/>
    <w:next w:val="Normal"/>
    <w:link w:val="CitationCar"/>
    <w:uiPriority w:val="29"/>
    <w:qFormat/>
    <w:rsid w:val="00C75E8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C75E8F"/>
    <w:rPr>
      <w:rFonts w:ascii="Arial" w:hAnsi="Arial" w:cs="Arial"/>
      <w:i/>
      <w:iCs/>
      <w:snapToGrid w:val="0"/>
      <w:color w:val="000000" w:themeColor="text1"/>
      <w:sz w:val="24"/>
      <w:szCs w:val="24"/>
    </w:rPr>
  </w:style>
  <w:style w:type="character" w:styleId="Lienhypertextesuivivisit">
    <w:name w:val="FollowedHyperlink"/>
    <w:basedOn w:val="Policepardfaut"/>
    <w:rsid w:val="00DD7A9A"/>
    <w:rPr>
      <w:color w:val="800080" w:themeColor="followed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C31CD5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1A7C4A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5E6E9E"/>
    <w:rPr>
      <w:rFonts w:ascii="Arial" w:hAnsi="Arial" w:cs="Arial"/>
      <w:snapToGrid w:val="0"/>
      <w:sz w:val="24"/>
      <w:szCs w:val="24"/>
    </w:rPr>
  </w:style>
  <w:style w:type="character" w:customStyle="1" w:styleId="ui-provider">
    <w:name w:val="ui-provider"/>
    <w:basedOn w:val="Policepardfaut"/>
    <w:rsid w:val="000E74E6"/>
  </w:style>
  <w:style w:type="paragraph" w:styleId="NormalWeb">
    <w:name w:val="Normal (Web)"/>
    <w:basedOn w:val="Normal"/>
    <w:uiPriority w:val="99"/>
    <w:unhideWhenUsed/>
    <w:rsid w:val="00306581"/>
    <w:pPr>
      <w:jc w:val="left"/>
    </w:pPr>
    <w:rPr>
      <w:rFonts w:ascii="Aptos" w:eastAsiaTheme="minorHAnsi" w:hAnsi="Aptos" w:cs="Aptos"/>
      <w:snapToGrid/>
    </w:rPr>
  </w:style>
  <w:style w:type="paragraph" w:customStyle="1" w:styleId="elementtoproof">
    <w:name w:val="elementtoproof"/>
    <w:basedOn w:val="Normal"/>
    <w:rsid w:val="004E61DE"/>
    <w:pPr>
      <w:jc w:val="left"/>
    </w:pPr>
    <w:rPr>
      <w:rFonts w:ascii="Aptos" w:eastAsiaTheme="minorHAnsi" w:hAnsi="Aptos" w:cs="Aptos"/>
      <w:snapToGrid/>
    </w:rPr>
  </w:style>
  <w:style w:type="paragraph" w:customStyle="1" w:styleId="p1">
    <w:name w:val="p1"/>
    <w:basedOn w:val="Normal"/>
    <w:rsid w:val="002B5DD0"/>
    <w:pPr>
      <w:spacing w:before="100" w:beforeAutospacing="1" w:after="100" w:afterAutospacing="1"/>
      <w:jc w:val="left"/>
    </w:pPr>
    <w:rPr>
      <w:rFonts w:ascii="Aptos" w:eastAsiaTheme="minorHAnsi" w:hAnsi="Aptos" w:cs="Aptos"/>
      <w:snapToGrid/>
    </w:rPr>
  </w:style>
  <w:style w:type="paragraph" w:customStyle="1" w:styleId="p2">
    <w:name w:val="p2"/>
    <w:basedOn w:val="Normal"/>
    <w:rsid w:val="002B5DD0"/>
    <w:pPr>
      <w:spacing w:before="100" w:beforeAutospacing="1" w:after="100" w:afterAutospacing="1"/>
      <w:jc w:val="left"/>
    </w:pPr>
    <w:rPr>
      <w:rFonts w:ascii="Aptos" w:eastAsiaTheme="minorHAnsi" w:hAnsi="Aptos" w:cs="Aptos"/>
      <w:snapToGrid/>
    </w:rPr>
  </w:style>
  <w:style w:type="character" w:customStyle="1" w:styleId="s1">
    <w:name w:val="s1"/>
    <w:basedOn w:val="Policepardfaut"/>
    <w:rsid w:val="002B5DD0"/>
  </w:style>
  <w:style w:type="character" w:customStyle="1" w:styleId="apple-converted-space">
    <w:name w:val="apple-converted-space"/>
    <w:basedOn w:val="Policepardfaut"/>
    <w:rsid w:val="002B5D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19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5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8712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2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45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3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752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4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355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5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32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900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48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2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790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05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785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4834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436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77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953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71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56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21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74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0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78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97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47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15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07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22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39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2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92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7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42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75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29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0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eve-marie.lacasse@csn.qc.ca" TargetMode="External"/><Relationship Id="rId18" Type="http://schemas.openxmlformats.org/officeDocument/2006/relationships/hyperlink" Target="mailto:directiongenerale@riirs.org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mailto:salesse.rebecca@areq.lacsq.org" TargetMode="External"/><Relationship Id="rId17" Type="http://schemas.openxmlformats.org/officeDocument/2006/relationships/hyperlink" Target="mailto:jlaverdiere@ftq.qc.ca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mailto:fbonneville@fiqsante.qc.ca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clement@aptsq.com" TargetMode="External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yperlink" Target="mailto:mj.nantel@lafae.qc.ca" TargetMode="External"/><Relationship Id="rId23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mailto:eric.levesque@sfpq.qc.ca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messier.maude@lacsq.org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1f4e34-7c11-448e-b74d-3ae218ee152f" xsi:nil="true"/>
    <_Flow_SignoffStatus xmlns="81672c67-9ad1-4cab-ac19-a6d0d67bfa9f" xsi:nil="true"/>
    <lcf76f155ced4ddcb4097134ff3c332f xmlns="81672c67-9ad1-4cab-ac19-a6d0d67bfa9f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E70AC6FA11884C98B579311B0DB28F" ma:contentTypeVersion="16" ma:contentTypeDescription="Create a new document." ma:contentTypeScope="" ma:versionID="88b767cc21c1685b3f5888d51d83a6f5">
  <xsd:schema xmlns:xsd="http://www.w3.org/2001/XMLSchema" xmlns:xs="http://www.w3.org/2001/XMLSchema" xmlns:p="http://schemas.microsoft.com/office/2006/metadata/properties" xmlns:ns2="81672c67-9ad1-4cab-ac19-a6d0d67bfa9f" xmlns:ns3="481f4e34-7c11-448e-b74d-3ae218ee152f" targetNamespace="http://schemas.microsoft.com/office/2006/metadata/properties" ma:root="true" ma:fieldsID="ab7a246033e2c516bf6c5fc91a4ac955" ns2:_="" ns3:_="">
    <xsd:import namespace="81672c67-9ad1-4cab-ac19-a6d0d67bfa9f"/>
    <xsd:import namespace="481f4e34-7c11-448e-b74d-3ae218ee15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72c67-9ad1-4cab-ac19-a6d0d67bfa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137d23c-85e0-400d-92cc-da388d1e53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1f4e34-7c11-448e-b74d-3ae218ee15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2612f7d-de52-42b8-aa34-4c42bcdf3099}" ma:internalName="TaxCatchAll" ma:showField="CatchAllData" ma:web="481f4e34-7c11-448e-b74d-3ae218ee15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386879-FD19-4D14-88A3-F4D4A08BCC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26C97C-581B-4D12-B1CC-730CB40163E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B332C70-DBAA-490C-8CAD-EF4EBA37344B}">
  <ds:schemaRefs>
    <ds:schemaRef ds:uri="http://schemas.microsoft.com/office/2006/metadata/properties"/>
    <ds:schemaRef ds:uri="http://schemas.microsoft.com/office/infopath/2007/PartnerControls"/>
    <ds:schemaRef ds:uri="481f4e34-7c11-448e-b74d-3ae218ee152f"/>
    <ds:schemaRef ds:uri="81672c67-9ad1-4cab-ac19-a6d0d67bfa9f"/>
  </ds:schemaRefs>
</ds:datastoreItem>
</file>

<file path=customXml/itemProps4.xml><?xml version="1.0" encoding="utf-8"?>
<ds:datastoreItem xmlns:ds="http://schemas.openxmlformats.org/officeDocument/2006/customXml" ds:itemID="{1AED3826-36F9-44D3-8C76-EEEAB08909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672c67-9ad1-4cab-ac19-a6d0d67bfa9f"/>
    <ds:schemaRef ds:uri="481f4e34-7c11-448e-b74d-3ae218ee15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640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à ajouter</vt:lpstr>
    </vt:vector>
  </TitlesOfParts>
  <Company>CSQ</Company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à ajouter</dc:title>
  <dc:creator>Utilisateur CSQ</dc:creator>
  <dc:description/>
  <cp:lastModifiedBy>Maxime Clément</cp:lastModifiedBy>
  <cp:revision>3</cp:revision>
  <cp:lastPrinted>2020-03-13T17:33:00Z</cp:lastPrinted>
  <dcterms:created xsi:type="dcterms:W3CDTF">2024-06-26T20:37:00Z</dcterms:created>
  <dcterms:modified xsi:type="dcterms:W3CDTF">2024-06-26T20:38:00Z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rcDocmn">
    <vt:lpwstr/>
  </property>
  <property fmtid="{D5CDD505-2E9C-101B-9397-08002B2CF9AE}" pid="3" name="MotCle">
    <vt:lpwstr/>
  </property>
  <property fmtid="{D5CDD505-2E9C-101B-9397-08002B2CF9AE}" pid="4" name="SPPCopyMoveEvent">
    <vt:lpwstr>1</vt:lpwstr>
  </property>
  <property fmtid="{D5CDD505-2E9C-101B-9397-08002B2CF9AE}" pid="5" name="_dlc_DocIdItemGuid">
    <vt:lpwstr>406c1d6e-e183-4ab4-84ab-0deb290582f6</vt:lpwstr>
  </property>
  <property fmtid="{D5CDD505-2E9C-101B-9397-08002B2CF9AE}" pid="6" name="Order">
    <vt:r8>809500</vt:r8>
  </property>
  <property fmtid="{D5CDD505-2E9C-101B-9397-08002B2CF9AE}" pid="7" name="ContentTypeId">
    <vt:lpwstr>0x01010065E70AC6FA11884C98B579311B0DB28F</vt:lpwstr>
  </property>
  <property fmtid="{D5CDD505-2E9C-101B-9397-08002B2CF9AE}" pid="8" name="CodeClass">
    <vt:lpwstr>4;#412-Communications|e26af540-6726-47e1-b205-31779f73767a</vt:lpwstr>
  </property>
  <property fmtid="{D5CDD505-2E9C-101B-9397-08002B2CF9AE}" pid="9" name="Date de diffusion">
    <vt:filetime>2021-03-01T05:00:00Z</vt:filetime>
  </property>
  <property fmtid="{D5CDD505-2E9C-101B-9397-08002B2CF9AE}" pid="10" name="Statut">
    <vt:lpwstr>En ligne</vt:lpwstr>
  </property>
  <property fmtid="{D5CDD505-2E9C-101B-9397-08002B2CF9AE}" pid="11" name="MediaServiceImageTags">
    <vt:lpwstr/>
  </property>
  <property fmtid="{D5CDD505-2E9C-101B-9397-08002B2CF9AE}" pid="12" name="MSIP_Label_59a40497-9c56-47f7-9923-99b574d64d54_Enabled">
    <vt:lpwstr>true</vt:lpwstr>
  </property>
  <property fmtid="{D5CDD505-2E9C-101B-9397-08002B2CF9AE}" pid="13" name="MSIP_Label_59a40497-9c56-47f7-9923-99b574d64d54_SetDate">
    <vt:lpwstr>2024-06-26T17:35:15Z</vt:lpwstr>
  </property>
  <property fmtid="{D5CDD505-2E9C-101B-9397-08002B2CF9AE}" pid="14" name="MSIP_Label_59a40497-9c56-47f7-9923-99b574d64d54_Method">
    <vt:lpwstr>Standard</vt:lpwstr>
  </property>
  <property fmtid="{D5CDD505-2E9C-101B-9397-08002B2CF9AE}" pid="15" name="MSIP_Label_59a40497-9c56-47f7-9923-99b574d64d54_Name">
    <vt:lpwstr>defa4170-0d19-0005-0004-bc88714345d2</vt:lpwstr>
  </property>
  <property fmtid="{D5CDD505-2E9C-101B-9397-08002B2CF9AE}" pid="16" name="MSIP_Label_59a40497-9c56-47f7-9923-99b574d64d54_SiteId">
    <vt:lpwstr>6cbafdf6-bccc-44b9-87c4-de46b36a2dc2</vt:lpwstr>
  </property>
  <property fmtid="{D5CDD505-2E9C-101B-9397-08002B2CF9AE}" pid="17" name="MSIP_Label_59a40497-9c56-47f7-9923-99b574d64d54_ActionId">
    <vt:lpwstr>3a55195e-60bf-4074-8993-a31e956c8559</vt:lpwstr>
  </property>
  <property fmtid="{D5CDD505-2E9C-101B-9397-08002B2CF9AE}" pid="18" name="MSIP_Label_59a40497-9c56-47f7-9923-99b574d64d54_ContentBits">
    <vt:lpwstr>0</vt:lpwstr>
  </property>
  <property fmtid="{D5CDD505-2E9C-101B-9397-08002B2CF9AE}" pid="19" name="MSIP_Label_d5bea9d4-0926-4e5f-80c9-b8683003a904_Enabled">
    <vt:lpwstr>true</vt:lpwstr>
  </property>
  <property fmtid="{D5CDD505-2E9C-101B-9397-08002B2CF9AE}" pid="20" name="MSIP_Label_d5bea9d4-0926-4e5f-80c9-b8683003a904_SetDate">
    <vt:lpwstr>2024-06-26T18:47:42Z</vt:lpwstr>
  </property>
  <property fmtid="{D5CDD505-2E9C-101B-9397-08002B2CF9AE}" pid="21" name="MSIP_Label_d5bea9d4-0926-4e5f-80c9-b8683003a904_Method">
    <vt:lpwstr>Standard</vt:lpwstr>
  </property>
  <property fmtid="{D5CDD505-2E9C-101B-9397-08002B2CF9AE}" pid="22" name="MSIP_Label_d5bea9d4-0926-4e5f-80c9-b8683003a904_Name">
    <vt:lpwstr>defa4170-0d19-0005-0004-bc88714345d2</vt:lpwstr>
  </property>
  <property fmtid="{D5CDD505-2E9C-101B-9397-08002B2CF9AE}" pid="23" name="MSIP_Label_d5bea9d4-0926-4e5f-80c9-b8683003a904_SiteId">
    <vt:lpwstr>b3f09b76-2e0b-4227-ae89-f79907854dab</vt:lpwstr>
  </property>
  <property fmtid="{D5CDD505-2E9C-101B-9397-08002B2CF9AE}" pid="24" name="MSIP_Label_d5bea9d4-0926-4e5f-80c9-b8683003a904_ActionId">
    <vt:lpwstr>5f5a0cce-c9fc-4c6f-9cf6-9cbda9856656</vt:lpwstr>
  </property>
  <property fmtid="{D5CDD505-2E9C-101B-9397-08002B2CF9AE}" pid="25" name="MSIP_Label_d5bea9d4-0926-4e5f-80c9-b8683003a904_ContentBits">
    <vt:lpwstr>0</vt:lpwstr>
  </property>
</Properties>
</file>